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3E3BFA" w14:textId="3A62BCAD" w:rsidR="00BC68A7" w:rsidRDefault="0072624D">
      <w:r>
        <w:rPr>
          <w:noProof/>
          <w:lang w:val="en-US"/>
        </w:rPr>
        <w:drawing>
          <wp:anchor distT="0" distB="0" distL="114300" distR="114300" simplePos="0" relativeHeight="251659264" behindDoc="0" locked="0" layoutInCell="1" hidden="0" allowOverlap="1" wp14:anchorId="72AA702B" wp14:editId="084F0D86">
            <wp:simplePos x="0" y="0"/>
            <wp:positionH relativeFrom="column">
              <wp:posOffset>76835</wp:posOffset>
            </wp:positionH>
            <wp:positionV relativeFrom="paragraph">
              <wp:posOffset>17855</wp:posOffset>
            </wp:positionV>
            <wp:extent cx="873125" cy="856615"/>
            <wp:effectExtent l="0" t="0" r="3175" b="0"/>
            <wp:wrapSquare wrapText="bothSides" distT="0" distB="0" distL="114300" distR="114300"/>
            <wp:docPr id="119108499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873125" cy="856615"/>
                    </a:xfrm>
                    <a:prstGeom prst="rect">
                      <a:avLst/>
                    </a:prstGeom>
                    <a:ln/>
                  </pic:spPr>
                </pic:pic>
              </a:graphicData>
            </a:graphic>
            <wp14:sizeRelH relativeFrom="margin">
              <wp14:pctWidth>0</wp14:pctWidth>
            </wp14:sizeRelH>
            <wp14:sizeRelV relativeFrom="margin">
              <wp14:pctHeight>0</wp14:pctHeight>
            </wp14:sizeRelV>
          </wp:anchor>
        </w:drawing>
      </w:r>
      <w:r>
        <w:rPr>
          <w:noProof/>
          <w:lang w:val="en-US"/>
        </w:rPr>
        <mc:AlternateContent>
          <mc:Choice Requires="wps">
            <w:drawing>
              <wp:anchor distT="0" distB="0" distL="114300" distR="114300" simplePos="0" relativeHeight="251658240" behindDoc="0" locked="0" layoutInCell="1" hidden="0" allowOverlap="1" wp14:anchorId="05A13333" wp14:editId="1870C542">
                <wp:simplePos x="0" y="0"/>
                <wp:positionH relativeFrom="column">
                  <wp:posOffset>1048684</wp:posOffset>
                </wp:positionH>
                <wp:positionV relativeFrom="paragraph">
                  <wp:posOffset>22860</wp:posOffset>
                </wp:positionV>
                <wp:extent cx="4670425" cy="1057835"/>
                <wp:effectExtent l="0" t="0" r="3175" b="0"/>
                <wp:wrapNone/>
                <wp:docPr id="1191084991" name="Rectangle 1191084991"/>
                <wp:cNvGraphicFramePr/>
                <a:graphic xmlns:a="http://schemas.openxmlformats.org/drawingml/2006/main">
                  <a:graphicData uri="http://schemas.microsoft.com/office/word/2010/wordprocessingShape">
                    <wps:wsp>
                      <wps:cNvSpPr/>
                      <wps:spPr>
                        <a:xfrm>
                          <a:off x="0" y="0"/>
                          <a:ext cx="4670425" cy="1057835"/>
                        </a:xfrm>
                        <a:prstGeom prst="rect">
                          <a:avLst/>
                        </a:prstGeom>
                        <a:solidFill>
                          <a:srgbClr val="FFFFFF"/>
                        </a:solidFill>
                        <a:ln>
                          <a:noFill/>
                        </a:ln>
                      </wps:spPr>
                      <wps:txbx>
                        <w:txbxContent>
                          <w:p w14:paraId="50D79A39" w14:textId="77777777" w:rsidR="00656318" w:rsidRPr="0072624D" w:rsidRDefault="00656318" w:rsidP="0072624D">
                            <w:pPr>
                              <w:spacing w:line="360" w:lineRule="auto"/>
                              <w:jc w:val="center"/>
                              <w:textDirection w:val="btLr"/>
                            </w:pPr>
                            <w:r w:rsidRPr="0072624D">
                              <w:rPr>
                                <w:rFonts w:eastAsia="Roboto"/>
                                <w:b/>
                                <w:color w:val="1F1F1F"/>
                                <w:sz w:val="33"/>
                                <w:highlight w:val="white"/>
                              </w:rPr>
                              <w:t>Business and Journal of Behavioral Economics</w:t>
                            </w:r>
                          </w:p>
                          <w:p w14:paraId="7A445665" w14:textId="77777777" w:rsidR="00656318" w:rsidRPr="0072624D" w:rsidRDefault="00656318" w:rsidP="0072624D">
                            <w:pPr>
                              <w:spacing w:line="360" w:lineRule="auto"/>
                              <w:jc w:val="center"/>
                              <w:textDirection w:val="btLr"/>
                            </w:pPr>
                            <w:r w:rsidRPr="0072624D">
                              <w:rPr>
                                <w:rFonts w:eastAsia="Constantia"/>
                                <w:b/>
                                <w:color w:val="000000"/>
                                <w:sz w:val="36"/>
                              </w:rPr>
                              <w:t>(BJBE)</w:t>
                            </w:r>
                          </w:p>
                          <w:p w14:paraId="2AB34ACB" w14:textId="77777777" w:rsidR="00656318" w:rsidRPr="0072624D" w:rsidRDefault="00656318" w:rsidP="0072624D">
                            <w:pPr>
                              <w:spacing w:line="360" w:lineRule="auto"/>
                              <w:jc w:val="center"/>
                              <w:textDirection w:val="btLr"/>
                            </w:pPr>
                            <w:r w:rsidRPr="0072624D">
                              <w:rPr>
                                <w:color w:val="000000"/>
                              </w:rPr>
                              <w:t xml:space="preserve">Journal Hompage: </w:t>
                            </w:r>
                            <w:r w:rsidRPr="0072624D">
                              <w:rPr>
                                <w:color w:val="0000FF"/>
                                <w:u w:val="single"/>
                              </w:rPr>
                              <w:t>https://bisnomi.com/index.php/bjbe/</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id="Rectangle 1191084991" o:spid="_x0000_s1026" style="position:absolute;margin-left:82.55pt;margin-top:1.8pt;width:367.75pt;height:83.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" stroked="f">
                <v:textbox inset="2.53958mm,1.2694mm,2.53958mm,1.2694mm">
                  <w:txbxContent>
                    <w:p w14:paraId="50D79A39" w14:textId="77777777" w:rsidR="008B23C8" w:rsidRPr="0072624D" w:rsidRDefault="008B23C8" w:rsidP="0072624D">
                      <w:pPr>
                        <w:spacing w:line="360" w:lineRule="auto"/>
                        <w:jc w:val="center"/>
                        <w:textDirection w:val="btLr"/>
                      </w:pPr>
                      <w:r w:rsidRPr="0072624D">
                        <w:rPr>
                          <w:rFonts w:eastAsia="Roboto"/>
                          <w:b/>
                          <w:color w:val="1F1F1F"/>
                          <w:sz w:val="33"/>
                          <w:highlight w:val="white"/>
                        </w:rPr>
                        <w:t>Business and Journal of Behavioral Economics</w:t>
                      </w:r>
                    </w:p>
                    <w:p w14:paraId="7A445665" w14:textId="77777777" w:rsidR="008B23C8" w:rsidRPr="0072624D" w:rsidRDefault="008B23C8" w:rsidP="0072624D">
                      <w:pPr>
                        <w:spacing w:line="360" w:lineRule="auto"/>
                        <w:jc w:val="center"/>
                        <w:textDirection w:val="btLr"/>
                      </w:pPr>
                      <w:r w:rsidRPr="0072624D">
                        <w:rPr>
                          <w:rFonts w:eastAsia="Constantia"/>
                          <w:b/>
                          <w:color w:val="000000"/>
                          <w:sz w:val="36"/>
                        </w:rPr>
                        <w:t>(BJBE)</w:t>
                      </w:r>
                    </w:p>
                    <w:p w14:paraId="2AB34ACB" w14:textId="77777777" w:rsidR="008B23C8" w:rsidRPr="0072624D" w:rsidRDefault="008B23C8" w:rsidP="0072624D">
                      <w:pPr>
                        <w:spacing w:line="360" w:lineRule="auto"/>
                        <w:jc w:val="center"/>
                        <w:textDirection w:val="btLr"/>
                      </w:pPr>
                      <w:r w:rsidRPr="0072624D">
                        <w:rPr>
                          <w:color w:val="000000"/>
                        </w:rPr>
                        <w:t xml:space="preserve">Journal Hompage: </w:t>
                      </w:r>
                      <w:r w:rsidRPr="0072624D">
                        <w:rPr>
                          <w:color w:val="0000FF"/>
                          <w:u w:val="single"/>
                        </w:rPr>
                        <w:t>https://bisnomi.com/index.php/bjbe/</w:t>
                      </w:r>
                    </w:p>
                  </w:txbxContent>
                </v:textbox>
              </v:rect>
            </w:pict>
          </mc:Fallback>
        </mc:AlternateContent>
      </w:r>
    </w:p>
    <w:p w14:paraId="298FEF17" w14:textId="77777777" w:rsidR="00BC68A7" w:rsidRDefault="00BC68A7"/>
    <w:p w14:paraId="11D41635" w14:textId="77777777" w:rsidR="00BC68A7" w:rsidRDefault="00BC68A7"/>
    <w:p w14:paraId="1064A25C" w14:textId="77777777" w:rsidR="00BC68A7" w:rsidRDefault="00BC68A7"/>
    <w:p w14:paraId="7FB55240" w14:textId="77777777" w:rsidR="00BC68A7" w:rsidRDefault="00BC68A7">
      <w:pPr>
        <w:pBdr>
          <w:top w:val="nil"/>
          <w:left w:val="nil"/>
          <w:bottom w:val="nil"/>
          <w:right w:val="nil"/>
          <w:between w:val="nil"/>
        </w:pBdr>
        <w:jc w:val="center"/>
        <w:rPr>
          <w:color w:val="000000"/>
        </w:rPr>
      </w:pPr>
      <w:bookmarkStart w:id="0" w:name="bookmark=id.gjdgxs" w:colFirst="0" w:colLast="0"/>
      <w:bookmarkEnd w:id="0"/>
    </w:p>
    <w:p w14:paraId="6A214F3E" w14:textId="5DDED93E" w:rsidR="00BC68A7" w:rsidRDefault="007F05C5">
      <w:pPr>
        <w:pBdr>
          <w:top w:val="nil"/>
          <w:left w:val="nil"/>
          <w:bottom w:val="double" w:sz="6" w:space="1" w:color="auto"/>
          <w:right w:val="nil"/>
          <w:between w:val="nil"/>
        </w:pBdr>
        <w:tabs>
          <w:tab w:val="left" w:pos="1635"/>
        </w:tabs>
        <w:spacing w:line="276" w:lineRule="auto"/>
        <w:rPr>
          <w:color w:val="000000"/>
          <w:sz w:val="36"/>
          <w:szCs w:val="36"/>
        </w:rPr>
      </w:pPr>
      <w:r>
        <w:rPr>
          <w:noProof/>
          <w:lang w:val="en-US"/>
        </w:rPr>
        <mc:AlternateContent>
          <mc:Choice Requires="wps">
            <w:drawing>
              <wp:anchor distT="0" distB="0" distL="114300" distR="114300" simplePos="0" relativeHeight="251660288" behindDoc="0" locked="0" layoutInCell="1" hidden="0" allowOverlap="1" wp14:anchorId="4050AFBA" wp14:editId="72725061">
                <wp:simplePos x="0" y="0"/>
                <wp:positionH relativeFrom="column">
                  <wp:posOffset>1</wp:posOffset>
                </wp:positionH>
                <wp:positionV relativeFrom="paragraph">
                  <wp:posOffset>139700</wp:posOffset>
                </wp:positionV>
                <wp:extent cx="0" cy="12700"/>
                <wp:effectExtent l="0" t="0" r="0" b="0"/>
                <wp:wrapNone/>
                <wp:docPr id="1191084992" name="Straight Arrow Connector 1191084992"/>
                <wp:cNvGraphicFramePr/>
                <a:graphic xmlns:a="http://schemas.openxmlformats.org/drawingml/2006/main">
                  <a:graphicData uri="http://schemas.microsoft.com/office/word/2010/wordprocessingShape">
                    <wps:wsp>
                      <wps:cNvCnPr/>
                      <wps:spPr>
                        <a:xfrm>
                          <a:off x="2097975" y="3780000"/>
                          <a:ext cx="649605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cr="http://schemas.microsoft.com/office/comments/2020/reactions" xmlns="http://schemas.microsoft.com/office/tasks/2019/documenttasks"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139700</wp:posOffset>
                </wp:positionV>
                <wp:extent cx="0" cy="12700"/>
                <wp:effectExtent b="0" l="0" r="0" t="0"/>
                <wp:wrapNone/>
                <wp:docPr id="1191084992" name="image4.png"/>
                <a:graphic>
                  <a:graphicData uri="http://schemas.openxmlformats.org/drawingml/2006/picture">
                    <pic:pic>
                      <pic:nvPicPr>
                        <pic:cNvPr id="0" name="image4.png"/>
                        <pic:cNvPicPr preferRelativeResize="0"/>
                      </pic:nvPicPr>
                      <pic:blipFill>
                        <a:blip r:embed="rId11"/>
                        <a:srcRect/>
                        <a:stretch>
                          <a:fillRect/>
                        </a:stretch>
                      </pic:blipFill>
                      <pic:spPr>
                        <a:xfrm>
                          <a:off x="0" y="0"/>
                          <a:ext cx="0" cy="12700"/>
                        </a:xfrm>
                        <a:prstGeom prst="rect"/>
                        <a:ln/>
                      </pic:spPr>
                    </pic:pic>
                  </a:graphicData>
                </a:graphic>
              </wp:anchor>
            </w:drawing>
          </mc:Fallback>
        </mc:AlternateContent>
      </w:r>
    </w:p>
    <w:p w14:paraId="1AE9F03E" w14:textId="69D42783" w:rsidR="00BC68A7" w:rsidRDefault="00BC68A7">
      <w:pPr>
        <w:pBdr>
          <w:top w:val="nil"/>
          <w:left w:val="nil"/>
          <w:bottom w:val="nil"/>
          <w:right w:val="nil"/>
          <w:between w:val="nil"/>
        </w:pBdr>
        <w:tabs>
          <w:tab w:val="left" w:pos="1635"/>
        </w:tabs>
        <w:spacing w:line="276" w:lineRule="auto"/>
        <w:rPr>
          <w:color w:val="000000"/>
          <w:sz w:val="36"/>
          <w:szCs w:val="36"/>
        </w:rPr>
      </w:pPr>
    </w:p>
    <w:p w14:paraId="1BB23186" w14:textId="0E15AAB2" w:rsidR="00BC68A7" w:rsidRPr="00AD6040" w:rsidRDefault="00AD6040">
      <w:pPr>
        <w:pBdr>
          <w:top w:val="nil"/>
          <w:left w:val="nil"/>
          <w:bottom w:val="nil"/>
          <w:right w:val="nil"/>
          <w:between w:val="nil"/>
        </w:pBdr>
        <w:spacing w:after="280" w:line="360" w:lineRule="auto"/>
        <w:jc w:val="center"/>
        <w:rPr>
          <w:b/>
          <w:bCs/>
          <w:color w:val="000000"/>
        </w:rPr>
      </w:pPr>
      <w:r>
        <w:rPr>
          <w:b/>
          <w:bCs/>
          <w:color w:val="000000"/>
        </w:rPr>
        <w:t xml:space="preserve">PENGARUH </w:t>
      </w:r>
      <w:r>
        <w:rPr>
          <w:b/>
          <w:bCs/>
          <w:i/>
          <w:color w:val="000000"/>
        </w:rPr>
        <w:t xml:space="preserve">JOB CRAFTING, WORK ENGAGEMENT, </w:t>
      </w:r>
      <w:r>
        <w:rPr>
          <w:b/>
          <w:bCs/>
          <w:color w:val="000000"/>
        </w:rPr>
        <w:t xml:space="preserve">DAN </w:t>
      </w:r>
      <w:r>
        <w:rPr>
          <w:b/>
          <w:bCs/>
          <w:i/>
          <w:color w:val="000000"/>
        </w:rPr>
        <w:t xml:space="preserve">WORK CULTURE </w:t>
      </w:r>
      <w:r>
        <w:rPr>
          <w:b/>
          <w:bCs/>
          <w:color w:val="000000"/>
        </w:rPr>
        <w:t xml:space="preserve">TERHADAP </w:t>
      </w:r>
      <w:r>
        <w:rPr>
          <w:b/>
          <w:bCs/>
          <w:i/>
          <w:color w:val="000000"/>
        </w:rPr>
        <w:t xml:space="preserve">EMPLOYEE PERFORMANCE </w:t>
      </w:r>
      <w:r>
        <w:rPr>
          <w:b/>
          <w:bCs/>
          <w:color w:val="000000"/>
        </w:rPr>
        <w:t>PADA BPJS KETENAGAKERJAAN TANJUNGPINANG</w:t>
      </w:r>
    </w:p>
    <w:p w14:paraId="1E22A199" w14:textId="2B77AE51" w:rsidR="00BC68A7" w:rsidRDefault="00AD6040">
      <w:pPr>
        <w:pBdr>
          <w:top w:val="nil"/>
          <w:left w:val="nil"/>
          <w:bottom w:val="nil"/>
          <w:right w:val="nil"/>
          <w:between w:val="nil"/>
        </w:pBdr>
        <w:ind w:firstLine="284"/>
        <w:jc w:val="center"/>
        <w:rPr>
          <w:color w:val="000000"/>
          <w:sz w:val="28"/>
          <w:szCs w:val="28"/>
        </w:rPr>
      </w:pPr>
      <w:r>
        <w:rPr>
          <w:b/>
          <w:bCs/>
          <w:color w:val="000000"/>
          <w:sz w:val="22"/>
          <w:szCs w:val="22"/>
        </w:rPr>
        <w:t>Nur Destiana</w:t>
      </w:r>
      <w:r w:rsidR="007F05C5">
        <w:rPr>
          <w:b/>
          <w:bCs/>
          <w:color w:val="000000"/>
          <w:sz w:val="22"/>
          <w:szCs w:val="22"/>
          <w:vertAlign w:val="superscript"/>
        </w:rPr>
        <w:t>1</w:t>
      </w:r>
      <w:r w:rsidR="007F05C5">
        <w:rPr>
          <w:b/>
          <w:bCs/>
          <w:color w:val="000000"/>
          <w:sz w:val="22"/>
          <w:szCs w:val="22"/>
        </w:rPr>
        <w:t xml:space="preserve">, </w:t>
      </w:r>
      <w:r>
        <w:rPr>
          <w:b/>
          <w:bCs/>
          <w:color w:val="000000"/>
          <w:sz w:val="22"/>
          <w:szCs w:val="22"/>
        </w:rPr>
        <w:t>Ezky Tiyasiningsih</w:t>
      </w:r>
      <w:r w:rsidR="007F05C5">
        <w:rPr>
          <w:b/>
          <w:bCs/>
          <w:color w:val="000000"/>
          <w:sz w:val="22"/>
          <w:szCs w:val="22"/>
          <w:vertAlign w:val="superscript"/>
        </w:rPr>
        <w:t>2</w:t>
      </w:r>
      <w:r w:rsidR="007F05C5">
        <w:rPr>
          <w:b/>
          <w:bCs/>
          <w:color w:val="000000"/>
          <w:sz w:val="22"/>
          <w:szCs w:val="22"/>
        </w:rPr>
        <w:t xml:space="preserve">, </w:t>
      </w:r>
      <w:r>
        <w:rPr>
          <w:b/>
          <w:bCs/>
          <w:color w:val="000000"/>
          <w:sz w:val="22"/>
          <w:szCs w:val="22"/>
        </w:rPr>
        <w:t>Imalinda Deryane</w:t>
      </w:r>
      <w:r w:rsidR="007F05C5">
        <w:rPr>
          <w:b/>
          <w:bCs/>
          <w:color w:val="000000"/>
          <w:sz w:val="22"/>
          <w:szCs w:val="22"/>
          <w:vertAlign w:val="superscript"/>
        </w:rPr>
        <w:t>3</w:t>
      </w:r>
    </w:p>
    <w:p w14:paraId="319E1BBC" w14:textId="77777777" w:rsidR="00BC68A7" w:rsidRDefault="00BC68A7">
      <w:pPr>
        <w:pBdr>
          <w:top w:val="nil"/>
          <w:left w:val="nil"/>
          <w:bottom w:val="nil"/>
          <w:right w:val="nil"/>
          <w:between w:val="nil"/>
        </w:pBdr>
        <w:ind w:firstLine="284"/>
        <w:jc w:val="center"/>
        <w:rPr>
          <w:rFonts w:ascii="Arial" w:eastAsia="Arial" w:hAnsi="Arial" w:cs="Arial"/>
          <w:color w:val="000000"/>
          <w:sz w:val="20"/>
          <w:szCs w:val="20"/>
        </w:rPr>
      </w:pPr>
    </w:p>
    <w:p w14:paraId="199ADB22" w14:textId="347EF89C" w:rsidR="00BC68A7" w:rsidRDefault="00AD6040">
      <w:pPr>
        <w:pBdr>
          <w:top w:val="nil"/>
          <w:left w:val="nil"/>
          <w:bottom w:val="nil"/>
          <w:right w:val="nil"/>
          <w:between w:val="nil"/>
        </w:pBdr>
        <w:ind w:firstLine="284"/>
        <w:jc w:val="center"/>
        <w:rPr>
          <w:i/>
          <w:iCs/>
          <w:color w:val="000000"/>
          <w:sz w:val="20"/>
          <w:szCs w:val="20"/>
        </w:rPr>
      </w:pPr>
      <w:r>
        <w:rPr>
          <w:i/>
          <w:iCs/>
          <w:color w:val="000000"/>
          <w:sz w:val="20"/>
          <w:szCs w:val="20"/>
        </w:rPr>
        <w:t>Universitas Maritim Raja Ali Haji</w:t>
      </w:r>
    </w:p>
    <w:p w14:paraId="64D5670A" w14:textId="09D69F16" w:rsidR="00BC68A7" w:rsidRDefault="003E61C8">
      <w:pPr>
        <w:pBdr>
          <w:top w:val="nil"/>
          <w:left w:val="nil"/>
          <w:bottom w:val="nil"/>
          <w:right w:val="nil"/>
          <w:between w:val="nil"/>
        </w:pBdr>
        <w:ind w:firstLine="284"/>
        <w:jc w:val="center"/>
        <w:rPr>
          <w:i/>
          <w:iCs/>
          <w:color w:val="000000"/>
          <w:sz w:val="20"/>
          <w:szCs w:val="20"/>
        </w:rPr>
      </w:pPr>
      <w:r>
        <w:rPr>
          <w:i/>
          <w:iCs/>
          <w:color w:val="0000FF"/>
          <w:sz w:val="20"/>
          <w:szCs w:val="20"/>
          <w:u w:val="single"/>
        </w:rPr>
        <w:t>2204020014</w:t>
      </w:r>
      <w:r w:rsidR="00AD6040">
        <w:rPr>
          <w:i/>
          <w:iCs/>
          <w:color w:val="0000FF"/>
          <w:sz w:val="20"/>
          <w:szCs w:val="20"/>
          <w:u w:val="single"/>
        </w:rPr>
        <w:t>@</w:t>
      </w:r>
      <w:r>
        <w:rPr>
          <w:i/>
          <w:iCs/>
          <w:color w:val="0000FF"/>
          <w:sz w:val="20"/>
          <w:szCs w:val="20"/>
          <w:u w:val="single"/>
        </w:rPr>
        <w:t>student.umrah.ac.id</w:t>
      </w:r>
      <w:bookmarkStart w:id="1" w:name="_GoBack"/>
      <w:bookmarkEnd w:id="1"/>
      <w:r>
        <w:rPr>
          <w:color w:val="000000"/>
          <w:sz w:val="20"/>
          <w:szCs w:val="20"/>
          <w:vertAlign w:val="superscript"/>
        </w:rPr>
        <w:t xml:space="preserve"> </w:t>
      </w:r>
      <w:r w:rsidR="007F05C5">
        <w:rPr>
          <w:color w:val="000000"/>
          <w:sz w:val="20"/>
          <w:szCs w:val="20"/>
          <w:vertAlign w:val="superscript"/>
        </w:rPr>
        <w:t>1</w:t>
      </w:r>
      <w:r w:rsidR="007F05C5">
        <w:rPr>
          <w:i/>
          <w:iCs/>
          <w:color w:val="000000"/>
          <w:sz w:val="20"/>
          <w:szCs w:val="20"/>
        </w:rPr>
        <w:t xml:space="preserve"> </w:t>
      </w:r>
    </w:p>
    <w:p w14:paraId="69DED39B" w14:textId="1808D2B0" w:rsidR="00BC68A7" w:rsidRDefault="00267C4C">
      <w:pPr>
        <w:pBdr>
          <w:top w:val="nil"/>
          <w:left w:val="nil"/>
          <w:bottom w:val="nil"/>
          <w:right w:val="nil"/>
          <w:between w:val="nil"/>
        </w:pBdr>
        <w:ind w:firstLine="284"/>
        <w:jc w:val="center"/>
        <w:rPr>
          <w:i/>
          <w:iCs/>
          <w:color w:val="000000"/>
          <w:sz w:val="20"/>
          <w:szCs w:val="20"/>
        </w:rPr>
      </w:pPr>
      <w:hyperlink r:id="rId12" w:history="1">
        <w:r w:rsidR="00055EA9" w:rsidRPr="00C36A89">
          <w:rPr>
            <w:rStyle w:val="Hyperlink"/>
            <w:i/>
            <w:iCs/>
            <w:sz w:val="20"/>
            <w:szCs w:val="20"/>
          </w:rPr>
          <w:t>ezkytiyasiningsih@umrah.ac.id</w:t>
        </w:r>
      </w:hyperlink>
      <w:r w:rsidR="00055EA9">
        <w:rPr>
          <w:i/>
          <w:iCs/>
          <w:sz w:val="20"/>
          <w:szCs w:val="20"/>
        </w:rPr>
        <w:t xml:space="preserve"> </w:t>
      </w:r>
      <w:r w:rsidR="007F05C5">
        <w:rPr>
          <w:color w:val="000000"/>
          <w:sz w:val="20"/>
          <w:szCs w:val="20"/>
          <w:vertAlign w:val="superscript"/>
        </w:rPr>
        <w:t>2</w:t>
      </w:r>
    </w:p>
    <w:p w14:paraId="2468CD82" w14:textId="4700C236" w:rsidR="00BC68A7" w:rsidRDefault="00267C4C">
      <w:pPr>
        <w:pBdr>
          <w:top w:val="nil"/>
          <w:left w:val="nil"/>
          <w:bottom w:val="nil"/>
          <w:right w:val="nil"/>
          <w:between w:val="nil"/>
        </w:pBdr>
        <w:ind w:firstLine="284"/>
        <w:jc w:val="center"/>
        <w:rPr>
          <w:i/>
          <w:iCs/>
          <w:color w:val="000000"/>
          <w:sz w:val="20"/>
          <w:szCs w:val="20"/>
        </w:rPr>
      </w:pPr>
      <w:hyperlink r:id="rId13" w:history="1">
        <w:r w:rsidR="00055EA9" w:rsidRPr="00C36A89">
          <w:rPr>
            <w:rStyle w:val="Hyperlink"/>
            <w:i/>
            <w:iCs/>
            <w:sz w:val="20"/>
            <w:szCs w:val="20"/>
          </w:rPr>
          <w:t>imalinda@umrah.ac.id</w:t>
        </w:r>
      </w:hyperlink>
      <w:r w:rsidR="00055EA9">
        <w:rPr>
          <w:color w:val="000000"/>
          <w:sz w:val="20"/>
          <w:szCs w:val="20"/>
          <w:vertAlign w:val="superscript"/>
        </w:rPr>
        <w:t>3</w:t>
      </w:r>
    </w:p>
    <w:p w14:paraId="63A0B2CA" w14:textId="77777777" w:rsidR="00BC68A7" w:rsidRDefault="00BC68A7">
      <w:pPr>
        <w:shd w:val="clear" w:color="auto" w:fill="FFFFFF"/>
        <w:spacing w:line="276" w:lineRule="auto"/>
        <w:jc w:val="center"/>
        <w:rPr>
          <w:sz w:val="20"/>
          <w:szCs w:val="20"/>
        </w:rPr>
      </w:pPr>
    </w:p>
    <w:tbl>
      <w:tblPr>
        <w:tblStyle w:val="a3"/>
        <w:tblW w:w="10321" w:type="dxa"/>
        <w:tblInd w:w="-450" w:type="dxa"/>
        <w:tblLayout w:type="fixed"/>
        <w:tblLook w:val="0400" w:firstRow="0" w:lastRow="0" w:firstColumn="0" w:lastColumn="0" w:noHBand="0" w:noVBand="1"/>
      </w:tblPr>
      <w:tblGrid>
        <w:gridCol w:w="7380"/>
        <w:gridCol w:w="270"/>
        <w:gridCol w:w="2671"/>
      </w:tblGrid>
      <w:tr w:rsidR="00BC68A7" w14:paraId="1F732744" w14:textId="77777777">
        <w:tc>
          <w:tcPr>
            <w:tcW w:w="7380" w:type="dxa"/>
            <w:tcBorders>
              <w:top w:val="single" w:sz="12" w:space="0" w:color="9CC2E5"/>
              <w:bottom w:val="single" w:sz="12" w:space="0" w:color="9CC2E5"/>
            </w:tcBorders>
          </w:tcPr>
          <w:p w14:paraId="26F7E2ED" w14:textId="77777777" w:rsidR="00BC68A7" w:rsidRDefault="007F05C5">
            <w:pPr>
              <w:rPr>
                <w:b/>
                <w:bCs/>
              </w:rPr>
            </w:pPr>
            <w:r>
              <w:rPr>
                <w:b/>
                <w:bCs/>
              </w:rPr>
              <w:t xml:space="preserve">ABSTRAK </w:t>
            </w:r>
          </w:p>
        </w:tc>
        <w:tc>
          <w:tcPr>
            <w:tcW w:w="270" w:type="dxa"/>
          </w:tcPr>
          <w:p w14:paraId="0EC95506" w14:textId="77777777" w:rsidR="00BC68A7" w:rsidRDefault="00BC68A7">
            <w:pPr>
              <w:jc w:val="center"/>
            </w:pPr>
          </w:p>
        </w:tc>
        <w:tc>
          <w:tcPr>
            <w:tcW w:w="2671" w:type="dxa"/>
            <w:tcBorders>
              <w:top w:val="single" w:sz="12" w:space="0" w:color="9CC2E5"/>
              <w:left w:val="nil"/>
              <w:bottom w:val="single" w:sz="12" w:space="0" w:color="9CC2E5"/>
            </w:tcBorders>
          </w:tcPr>
          <w:p w14:paraId="5CCF8020" w14:textId="77777777" w:rsidR="00BC68A7" w:rsidRDefault="007F05C5">
            <w:pPr>
              <w:jc w:val="center"/>
              <w:rPr>
                <w:b/>
                <w:bCs/>
              </w:rPr>
            </w:pPr>
            <w:r>
              <w:rPr>
                <w:b/>
                <w:bCs/>
              </w:rPr>
              <w:t>A R T I C L E   I N F O</w:t>
            </w:r>
          </w:p>
        </w:tc>
      </w:tr>
      <w:tr w:rsidR="00BC68A7" w14:paraId="422DE6F6" w14:textId="77777777">
        <w:tc>
          <w:tcPr>
            <w:tcW w:w="7380" w:type="dxa"/>
            <w:tcBorders>
              <w:top w:val="single" w:sz="12" w:space="0" w:color="9CC2E5"/>
            </w:tcBorders>
          </w:tcPr>
          <w:p w14:paraId="166FE40B" w14:textId="4AF7EB77" w:rsidR="008B23C8" w:rsidRPr="008B23C8" w:rsidRDefault="008B23C8">
            <w:pPr>
              <w:pBdr>
                <w:top w:val="nil"/>
                <w:left w:val="nil"/>
                <w:bottom w:val="nil"/>
                <w:right w:val="nil"/>
                <w:between w:val="nil"/>
              </w:pBdr>
              <w:jc w:val="both"/>
              <w:rPr>
                <w:sz w:val="22"/>
                <w:szCs w:val="22"/>
              </w:rPr>
            </w:pPr>
            <w:r w:rsidRPr="008B23C8">
              <w:rPr>
                <w:sz w:val="22"/>
                <w:szCs w:val="22"/>
              </w:rPr>
              <w:t xml:space="preserve">Penelitian ini bertujuan untuk </w:t>
            </w:r>
            <w:r w:rsidR="00DC7954">
              <w:rPr>
                <w:sz w:val="22"/>
                <w:szCs w:val="22"/>
              </w:rPr>
              <w:t>mengetahui</w:t>
            </w:r>
            <w:r w:rsidRPr="008B23C8">
              <w:rPr>
                <w:sz w:val="22"/>
                <w:szCs w:val="22"/>
              </w:rPr>
              <w:t xml:space="preserve"> pengaruh </w:t>
            </w:r>
            <w:r w:rsidRPr="00DC7954">
              <w:rPr>
                <w:i/>
                <w:sz w:val="22"/>
                <w:szCs w:val="22"/>
              </w:rPr>
              <w:t>job crafting, work engagement</w:t>
            </w:r>
            <w:r w:rsidRPr="008B23C8">
              <w:rPr>
                <w:sz w:val="22"/>
                <w:szCs w:val="22"/>
              </w:rPr>
              <w:t xml:space="preserve">, dan </w:t>
            </w:r>
            <w:r w:rsidRPr="00DC7954">
              <w:rPr>
                <w:i/>
                <w:sz w:val="22"/>
                <w:szCs w:val="22"/>
              </w:rPr>
              <w:t>work culture</w:t>
            </w:r>
            <w:r w:rsidRPr="008B23C8">
              <w:rPr>
                <w:sz w:val="22"/>
                <w:szCs w:val="22"/>
              </w:rPr>
              <w:t xml:space="preserve"> terhadap </w:t>
            </w:r>
            <w:r w:rsidRPr="00DC7954">
              <w:rPr>
                <w:i/>
                <w:sz w:val="22"/>
                <w:szCs w:val="22"/>
              </w:rPr>
              <w:t>employee performance</w:t>
            </w:r>
            <w:r w:rsidRPr="008B23C8">
              <w:rPr>
                <w:sz w:val="22"/>
                <w:szCs w:val="22"/>
              </w:rPr>
              <w:t xml:space="preserve"> pada BPJS Ketenagakerjaan Cabang Tanjungpinang. Metode penelitian menggunakan pendekatan kuantitatif dengan teknik sensus terhadap 30 </w:t>
            </w:r>
            <w:r w:rsidR="00DC7954">
              <w:rPr>
                <w:sz w:val="22"/>
                <w:szCs w:val="22"/>
              </w:rPr>
              <w:t>pegawai</w:t>
            </w:r>
            <w:r w:rsidRPr="008B23C8">
              <w:rPr>
                <w:sz w:val="22"/>
                <w:szCs w:val="22"/>
              </w:rPr>
              <w:t xml:space="preserve">. Analisis data dilakukan menggunakan metode Structural Equation Modeling (SEM) berbasis Partial Least Squares (PLS) melalui aplikasi SmartPLS 4.1.1.6. Hasil penelitian menunjukkan bahwa </w:t>
            </w:r>
            <w:r w:rsidRPr="00DC7954">
              <w:rPr>
                <w:i/>
                <w:sz w:val="22"/>
                <w:szCs w:val="22"/>
              </w:rPr>
              <w:t>job crafting</w:t>
            </w:r>
            <w:r w:rsidRPr="008B23C8">
              <w:rPr>
                <w:sz w:val="22"/>
                <w:szCs w:val="22"/>
              </w:rPr>
              <w:t xml:space="preserve"> tidak berpengaruh signifikan terhadap </w:t>
            </w:r>
            <w:r w:rsidR="00DC7954">
              <w:rPr>
                <w:i/>
                <w:sz w:val="22"/>
                <w:szCs w:val="22"/>
              </w:rPr>
              <w:t>employee performance</w:t>
            </w:r>
            <w:r w:rsidRPr="008B23C8">
              <w:rPr>
                <w:sz w:val="22"/>
                <w:szCs w:val="22"/>
              </w:rPr>
              <w:t xml:space="preserve">, sedangkan </w:t>
            </w:r>
            <w:r w:rsidRPr="00DC7954">
              <w:rPr>
                <w:i/>
                <w:sz w:val="22"/>
                <w:szCs w:val="22"/>
              </w:rPr>
              <w:t>work engagement</w:t>
            </w:r>
            <w:r w:rsidRPr="008B23C8">
              <w:rPr>
                <w:sz w:val="22"/>
                <w:szCs w:val="22"/>
              </w:rPr>
              <w:t xml:space="preserve"> dan </w:t>
            </w:r>
            <w:r w:rsidRPr="00DC7954">
              <w:rPr>
                <w:i/>
                <w:sz w:val="22"/>
                <w:szCs w:val="22"/>
              </w:rPr>
              <w:t>work culture</w:t>
            </w:r>
            <w:r w:rsidRPr="008B23C8">
              <w:rPr>
                <w:sz w:val="22"/>
                <w:szCs w:val="22"/>
              </w:rPr>
              <w:t xml:space="preserve"> berpengaruh positif dan signifikan terhadap </w:t>
            </w:r>
            <w:r w:rsidR="00DC7954">
              <w:rPr>
                <w:i/>
                <w:sz w:val="22"/>
                <w:szCs w:val="22"/>
              </w:rPr>
              <w:t>employee performance</w:t>
            </w:r>
            <w:r w:rsidRPr="008B23C8">
              <w:rPr>
                <w:sz w:val="22"/>
                <w:szCs w:val="22"/>
              </w:rPr>
              <w:t>. Secara simultan, ketiga variabel tersebut mampu menjelaskan 78</w:t>
            </w:r>
            <w:proofErr w:type="gramStart"/>
            <w:r w:rsidRPr="008B23C8">
              <w:rPr>
                <w:sz w:val="22"/>
                <w:szCs w:val="22"/>
              </w:rPr>
              <w:t>,5</w:t>
            </w:r>
            <w:proofErr w:type="gramEnd"/>
            <w:r w:rsidRPr="008B23C8">
              <w:rPr>
                <w:sz w:val="22"/>
                <w:szCs w:val="22"/>
              </w:rPr>
              <w:t xml:space="preserve">% variasi </w:t>
            </w:r>
            <w:r w:rsidRPr="00DC7954">
              <w:rPr>
                <w:i/>
                <w:sz w:val="22"/>
                <w:szCs w:val="22"/>
              </w:rPr>
              <w:t>employee performance.</w:t>
            </w:r>
          </w:p>
          <w:p w14:paraId="2748BFAF" w14:textId="1F000123" w:rsidR="00BC68A7" w:rsidRDefault="007F05C5">
            <w:pPr>
              <w:pBdr>
                <w:top w:val="nil"/>
                <w:left w:val="nil"/>
                <w:bottom w:val="nil"/>
                <w:right w:val="nil"/>
                <w:between w:val="nil"/>
              </w:pBdr>
              <w:jc w:val="both"/>
              <w:rPr>
                <w:b/>
                <w:bCs/>
                <w:i/>
                <w:iCs/>
                <w:sz w:val="22"/>
                <w:szCs w:val="22"/>
              </w:rPr>
            </w:pPr>
            <w:r>
              <w:rPr>
                <w:b/>
                <w:bCs/>
                <w:sz w:val="22"/>
                <w:szCs w:val="22"/>
              </w:rPr>
              <w:t xml:space="preserve">Kata Kunci: </w:t>
            </w:r>
            <w:r w:rsidR="008B23C8" w:rsidRPr="008B23C8">
              <w:rPr>
                <w:b/>
                <w:i/>
                <w:sz w:val="22"/>
              </w:rPr>
              <w:t>Job Crafting</w:t>
            </w:r>
            <w:r w:rsidR="008B23C8" w:rsidRPr="008B23C8">
              <w:rPr>
                <w:b/>
                <w:sz w:val="22"/>
              </w:rPr>
              <w:t xml:space="preserve">, </w:t>
            </w:r>
            <w:r w:rsidR="008B23C8" w:rsidRPr="008B23C8">
              <w:rPr>
                <w:b/>
                <w:i/>
                <w:sz w:val="22"/>
              </w:rPr>
              <w:t>Work Engagement</w:t>
            </w:r>
            <w:r w:rsidR="008B23C8" w:rsidRPr="008B23C8">
              <w:rPr>
                <w:b/>
                <w:sz w:val="22"/>
              </w:rPr>
              <w:t xml:space="preserve">, </w:t>
            </w:r>
            <w:r w:rsidR="008B23C8" w:rsidRPr="008B23C8">
              <w:rPr>
                <w:b/>
                <w:i/>
                <w:sz w:val="22"/>
              </w:rPr>
              <w:t>Work Culture</w:t>
            </w:r>
            <w:r w:rsidR="008B23C8" w:rsidRPr="008B23C8">
              <w:rPr>
                <w:b/>
                <w:sz w:val="22"/>
              </w:rPr>
              <w:t xml:space="preserve">, </w:t>
            </w:r>
            <w:r w:rsidR="008B23C8" w:rsidRPr="008B23C8">
              <w:rPr>
                <w:b/>
                <w:i/>
                <w:sz w:val="22"/>
              </w:rPr>
              <w:t>Employee Performance</w:t>
            </w:r>
            <w:r w:rsidR="008B23C8" w:rsidRPr="008B23C8">
              <w:rPr>
                <w:b/>
                <w:sz w:val="22"/>
              </w:rPr>
              <w:t>, BPJS Ketenagakerjaan</w:t>
            </w:r>
          </w:p>
          <w:p w14:paraId="2CEE73CB" w14:textId="77777777" w:rsidR="00BC68A7" w:rsidRDefault="00BC68A7">
            <w:pPr>
              <w:pBdr>
                <w:top w:val="nil"/>
                <w:left w:val="nil"/>
                <w:bottom w:val="nil"/>
                <w:right w:val="nil"/>
                <w:between w:val="nil"/>
              </w:pBdr>
              <w:jc w:val="both"/>
              <w:rPr>
                <w:b/>
                <w:bCs/>
                <w:i/>
                <w:iCs/>
                <w:sz w:val="22"/>
                <w:szCs w:val="22"/>
              </w:rPr>
            </w:pPr>
          </w:p>
          <w:p w14:paraId="52DCF6B5" w14:textId="77777777" w:rsidR="00BC68A7" w:rsidRDefault="007F05C5">
            <w:pPr>
              <w:pBdr>
                <w:top w:val="nil"/>
                <w:left w:val="nil"/>
                <w:bottom w:val="nil"/>
                <w:right w:val="nil"/>
                <w:between w:val="nil"/>
              </w:pBdr>
              <w:jc w:val="center"/>
              <w:rPr>
                <w:i/>
                <w:iCs/>
                <w:color w:val="000000"/>
                <w:sz w:val="22"/>
                <w:szCs w:val="22"/>
              </w:rPr>
            </w:pPr>
            <w:r>
              <w:rPr>
                <w:i/>
                <w:iCs/>
                <w:color w:val="000000"/>
                <w:sz w:val="22"/>
                <w:szCs w:val="22"/>
              </w:rPr>
              <w:t>ABSTRACT</w:t>
            </w:r>
          </w:p>
          <w:p w14:paraId="2FE8C9B5" w14:textId="77777777" w:rsidR="008B23C8" w:rsidRDefault="008B23C8" w:rsidP="008B23C8">
            <w:pPr>
              <w:pStyle w:val="NormalWeb"/>
              <w:spacing w:after="0" w:afterAutospacing="0"/>
              <w:jc w:val="both"/>
              <w:rPr>
                <w:i/>
                <w:sz w:val="22"/>
              </w:rPr>
            </w:pPr>
            <w:r w:rsidRPr="008B23C8">
              <w:rPr>
                <w:i/>
                <w:sz w:val="22"/>
              </w:rPr>
              <w:t>This study aims to analyze the effect of job crafting, work engagement, and work culture on employee performance at the Tanjungpinang Branch of BPJS Ketenagakerjaan. The research method used a quantitative approach with a census technique on 30 respondents. Data analysis was conducted using the Partial Least Squares (PLS)-based Structural Equation Modeling (SEM) method through the SmartPLS 4.1.1.6 application. The results showed that job crafting did not have a significant effect on employee performance, while work engagement and work culture had a positive and significant effect on employee performance. Simultaneously, these three variables were able to explain 78.5% of the va</w:t>
            </w:r>
            <w:r>
              <w:rPr>
                <w:i/>
                <w:sz w:val="22"/>
              </w:rPr>
              <w:t>riation in employee performance.</w:t>
            </w:r>
          </w:p>
          <w:p w14:paraId="21476493" w14:textId="6C01268D" w:rsidR="00BC68A7" w:rsidRPr="008B23C8" w:rsidRDefault="007F05C5" w:rsidP="008B23C8">
            <w:pPr>
              <w:pStyle w:val="NormalWeb"/>
              <w:spacing w:before="0" w:beforeAutospacing="0"/>
              <w:jc w:val="both"/>
              <w:rPr>
                <w:i/>
                <w:sz w:val="22"/>
              </w:rPr>
            </w:pPr>
            <w:r>
              <w:rPr>
                <w:i/>
                <w:iCs/>
                <w:sz w:val="22"/>
                <w:szCs w:val="22"/>
              </w:rPr>
              <w:t xml:space="preserve">Keywords: </w:t>
            </w:r>
            <w:r w:rsidR="008B23C8" w:rsidRPr="008B23C8">
              <w:rPr>
                <w:i/>
                <w:sz w:val="22"/>
              </w:rPr>
              <w:t>Job Crafting, Work Engagement, Work Culture, Employee Performance, BPJS Employment</w:t>
            </w:r>
          </w:p>
          <w:p w14:paraId="4AEA2F53" w14:textId="77777777" w:rsidR="00BC68A7" w:rsidRDefault="00BC68A7">
            <w:pPr>
              <w:pBdr>
                <w:top w:val="nil"/>
                <w:left w:val="nil"/>
                <w:bottom w:val="nil"/>
                <w:right w:val="nil"/>
                <w:between w:val="nil"/>
              </w:pBdr>
              <w:jc w:val="both"/>
              <w:rPr>
                <w:sz w:val="20"/>
                <w:szCs w:val="20"/>
              </w:rPr>
            </w:pPr>
          </w:p>
          <w:p w14:paraId="15265E6B" w14:textId="77777777" w:rsidR="00BC68A7" w:rsidRDefault="00BC68A7">
            <w:pPr>
              <w:pBdr>
                <w:top w:val="nil"/>
                <w:left w:val="nil"/>
                <w:bottom w:val="nil"/>
                <w:right w:val="nil"/>
                <w:between w:val="nil"/>
              </w:pBdr>
              <w:jc w:val="both"/>
              <w:rPr>
                <w:color w:val="000000"/>
                <w:sz w:val="18"/>
                <w:szCs w:val="18"/>
              </w:rPr>
            </w:pPr>
          </w:p>
        </w:tc>
        <w:tc>
          <w:tcPr>
            <w:tcW w:w="270" w:type="dxa"/>
          </w:tcPr>
          <w:p w14:paraId="7C00EB7C" w14:textId="77777777" w:rsidR="00BC68A7" w:rsidRDefault="00BC68A7">
            <w:pPr>
              <w:rPr>
                <w:i/>
                <w:iCs/>
              </w:rPr>
            </w:pPr>
          </w:p>
        </w:tc>
        <w:tc>
          <w:tcPr>
            <w:tcW w:w="2671" w:type="dxa"/>
            <w:tcBorders>
              <w:top w:val="single" w:sz="12" w:space="0" w:color="9CC2E5"/>
            </w:tcBorders>
          </w:tcPr>
          <w:p w14:paraId="4A56F23A" w14:textId="77777777" w:rsidR="00BC68A7" w:rsidRDefault="007F05C5">
            <w:pPr>
              <w:rPr>
                <w:b/>
                <w:bCs/>
                <w:i/>
                <w:iCs/>
                <w:sz w:val="18"/>
                <w:szCs w:val="18"/>
              </w:rPr>
            </w:pPr>
            <w:r>
              <w:rPr>
                <w:b/>
                <w:bCs/>
                <w:i/>
                <w:iCs/>
                <w:sz w:val="18"/>
                <w:szCs w:val="18"/>
              </w:rPr>
              <w:t>Article History:</w:t>
            </w:r>
          </w:p>
          <w:p w14:paraId="0497706B" w14:textId="77777777" w:rsidR="00BC68A7" w:rsidRDefault="007F05C5">
            <w:pPr>
              <w:rPr>
                <w:i/>
                <w:iCs/>
                <w:sz w:val="18"/>
                <w:szCs w:val="18"/>
              </w:rPr>
            </w:pPr>
            <w:r>
              <w:rPr>
                <w:i/>
                <w:iCs/>
                <w:sz w:val="18"/>
                <w:szCs w:val="18"/>
              </w:rPr>
              <w:t>Submitted/Received 01 October 2025</w:t>
            </w:r>
          </w:p>
          <w:p w14:paraId="40C06814" w14:textId="77777777" w:rsidR="00BC68A7" w:rsidRDefault="007F05C5">
            <w:pPr>
              <w:rPr>
                <w:i/>
                <w:iCs/>
                <w:sz w:val="18"/>
                <w:szCs w:val="18"/>
              </w:rPr>
            </w:pPr>
            <w:r>
              <w:rPr>
                <w:i/>
                <w:iCs/>
                <w:sz w:val="18"/>
                <w:szCs w:val="18"/>
              </w:rPr>
              <w:t>First Revised 07 October 2025</w:t>
            </w:r>
          </w:p>
          <w:p w14:paraId="30658B60" w14:textId="77777777" w:rsidR="00BC68A7" w:rsidRDefault="007F05C5">
            <w:pPr>
              <w:rPr>
                <w:i/>
                <w:iCs/>
                <w:sz w:val="18"/>
                <w:szCs w:val="18"/>
              </w:rPr>
            </w:pPr>
            <w:r>
              <w:rPr>
                <w:i/>
                <w:iCs/>
                <w:sz w:val="18"/>
                <w:szCs w:val="18"/>
              </w:rPr>
              <w:t>Accepted 25 October 2025</w:t>
            </w:r>
          </w:p>
          <w:p w14:paraId="42A0BFFC" w14:textId="77777777" w:rsidR="00BC68A7" w:rsidRDefault="007F05C5">
            <w:pPr>
              <w:rPr>
                <w:i/>
                <w:iCs/>
                <w:sz w:val="18"/>
                <w:szCs w:val="18"/>
              </w:rPr>
            </w:pPr>
            <w:r>
              <w:rPr>
                <w:i/>
                <w:iCs/>
                <w:sz w:val="18"/>
                <w:szCs w:val="18"/>
              </w:rPr>
              <w:t>First Available online 05 November 2025</w:t>
            </w:r>
          </w:p>
          <w:p w14:paraId="2BF205C8" w14:textId="77777777" w:rsidR="00BC68A7" w:rsidRDefault="007F05C5">
            <w:pPr>
              <w:rPr>
                <w:i/>
                <w:iCs/>
                <w:sz w:val="18"/>
                <w:szCs w:val="18"/>
              </w:rPr>
            </w:pPr>
            <w:r>
              <w:rPr>
                <w:i/>
                <w:iCs/>
                <w:sz w:val="18"/>
                <w:szCs w:val="18"/>
              </w:rPr>
              <w:t>Publication Date 05 November 2025</w:t>
            </w:r>
          </w:p>
          <w:p w14:paraId="7ED49E52" w14:textId="77777777" w:rsidR="00BC68A7" w:rsidRDefault="007F05C5">
            <w:pPr>
              <w:rPr>
                <w:color w:val="5B9BD5"/>
              </w:rPr>
            </w:pPr>
            <w:r>
              <w:rPr>
                <w:color w:val="5B9BD5"/>
              </w:rPr>
              <w:t>____________________</w:t>
            </w:r>
          </w:p>
          <w:p w14:paraId="3DCAB9BC" w14:textId="77777777" w:rsidR="00BC68A7" w:rsidRDefault="007F05C5">
            <w:pPr>
              <w:rPr>
                <w:b/>
                <w:bCs/>
                <w:i/>
                <w:iCs/>
                <w:sz w:val="18"/>
                <w:szCs w:val="18"/>
              </w:rPr>
            </w:pPr>
            <w:r>
              <w:rPr>
                <w:b/>
                <w:bCs/>
                <w:i/>
                <w:iCs/>
                <w:sz w:val="18"/>
                <w:szCs w:val="18"/>
              </w:rPr>
              <w:t>Kata Kunci:</w:t>
            </w:r>
          </w:p>
          <w:p w14:paraId="25442436" w14:textId="1F38FDB5" w:rsidR="00BC68A7" w:rsidRPr="00AE1916" w:rsidRDefault="00AE1916">
            <w:pPr>
              <w:rPr>
                <w:i/>
                <w:iCs/>
                <w:sz w:val="18"/>
                <w:szCs w:val="18"/>
              </w:rPr>
            </w:pPr>
            <w:r w:rsidRPr="00AE1916">
              <w:rPr>
                <w:i/>
                <w:sz w:val="22"/>
              </w:rPr>
              <w:t>Job Crafting</w:t>
            </w:r>
            <w:r w:rsidRPr="00AE1916">
              <w:rPr>
                <w:sz w:val="22"/>
              </w:rPr>
              <w:t xml:space="preserve">, </w:t>
            </w:r>
            <w:r w:rsidRPr="00AE1916">
              <w:rPr>
                <w:i/>
                <w:sz w:val="22"/>
              </w:rPr>
              <w:t>Work Engagement</w:t>
            </w:r>
            <w:r w:rsidRPr="00AE1916">
              <w:rPr>
                <w:sz w:val="22"/>
              </w:rPr>
              <w:t xml:space="preserve">, </w:t>
            </w:r>
            <w:r w:rsidRPr="00AE1916">
              <w:rPr>
                <w:i/>
                <w:sz w:val="22"/>
              </w:rPr>
              <w:t>Work Culture</w:t>
            </w:r>
            <w:r w:rsidRPr="00AE1916">
              <w:rPr>
                <w:sz w:val="22"/>
              </w:rPr>
              <w:t xml:space="preserve">, </w:t>
            </w:r>
            <w:r w:rsidRPr="00AE1916">
              <w:rPr>
                <w:i/>
                <w:sz w:val="22"/>
              </w:rPr>
              <w:t>Employee Performance</w:t>
            </w:r>
            <w:r w:rsidRPr="00AE1916">
              <w:rPr>
                <w:sz w:val="22"/>
              </w:rPr>
              <w:t>, BPJS Ketenagakerjaan</w:t>
            </w:r>
          </w:p>
        </w:tc>
      </w:tr>
    </w:tbl>
    <w:p w14:paraId="0629BA3A" w14:textId="0330CDB6" w:rsidR="008B23C8" w:rsidRDefault="008B23C8">
      <w:pPr>
        <w:spacing w:after="120"/>
        <w:rPr>
          <w:b/>
          <w:bCs/>
          <w:sz w:val="26"/>
          <w:szCs w:val="26"/>
        </w:rPr>
      </w:pPr>
    </w:p>
    <w:p w14:paraId="4F56DD3D" w14:textId="2D32851F" w:rsidR="00BC68A7" w:rsidRDefault="00CF668D">
      <w:pPr>
        <w:spacing w:after="120"/>
        <w:rPr>
          <w:b/>
          <w:bCs/>
          <w:sz w:val="26"/>
          <w:szCs w:val="26"/>
        </w:rPr>
      </w:pPr>
      <w:r>
        <w:rPr>
          <w:b/>
          <w:bCs/>
          <w:sz w:val="26"/>
          <w:szCs w:val="26"/>
        </w:rPr>
        <w:lastRenderedPageBreak/>
        <w:t>PENDAHULUAN</w:t>
      </w:r>
    </w:p>
    <w:p w14:paraId="52723C82" w14:textId="49500BFB" w:rsidR="00BC68A7" w:rsidRPr="00BD4706" w:rsidRDefault="00AD6040" w:rsidP="00752AEC">
      <w:pPr>
        <w:pBdr>
          <w:top w:val="nil"/>
          <w:left w:val="nil"/>
          <w:bottom w:val="nil"/>
          <w:right w:val="nil"/>
          <w:between w:val="nil"/>
        </w:pBdr>
        <w:ind w:firstLine="567"/>
        <w:jc w:val="both"/>
        <w:rPr>
          <w:sz w:val="22"/>
          <w:szCs w:val="22"/>
        </w:rPr>
      </w:pPr>
      <w:proofErr w:type="gramStart"/>
      <w:r w:rsidRPr="00BD4706">
        <w:rPr>
          <w:sz w:val="22"/>
          <w:szCs w:val="22"/>
        </w:rPr>
        <w:t>Sumber Daya Manusia memiliki posisi yang sangat penting dalam kesuksesan sebuah lembaga atau perusahaan.</w:t>
      </w:r>
      <w:proofErr w:type="gramEnd"/>
      <w:r w:rsidRPr="00BD4706">
        <w:rPr>
          <w:sz w:val="22"/>
          <w:szCs w:val="22"/>
        </w:rPr>
        <w:t xml:space="preserve"> Pencapaian tujuan organisasi </w:t>
      </w:r>
      <w:proofErr w:type="gramStart"/>
      <w:r w:rsidRPr="00BD4706">
        <w:rPr>
          <w:sz w:val="22"/>
          <w:szCs w:val="22"/>
        </w:rPr>
        <w:t>akan</w:t>
      </w:r>
      <w:proofErr w:type="gramEnd"/>
      <w:r w:rsidRPr="00BD4706">
        <w:rPr>
          <w:sz w:val="22"/>
          <w:szCs w:val="22"/>
        </w:rPr>
        <w:t xml:space="preserve"> lebih mudah diraih apabila didukung oleh individu-individu yang kompeten, memiliki karakter yang baik, berkualitas, mampu menjalin kerja sama dengan rekan kerja, loyal terhadap perusahaan, serta memiliki semangat dan harapan untuk mendorong kemajuan perusahaan. </w:t>
      </w:r>
      <w:proofErr w:type="gramStart"/>
      <w:r w:rsidRPr="00BD4706">
        <w:rPr>
          <w:sz w:val="22"/>
          <w:szCs w:val="22"/>
        </w:rPr>
        <w:t>Namun, mendapatkan tenaga kerja dengan kriteria ini bukanlah hal yang sederhana.</w:t>
      </w:r>
      <w:proofErr w:type="gramEnd"/>
      <w:r w:rsidRPr="00BD4706">
        <w:rPr>
          <w:sz w:val="22"/>
          <w:szCs w:val="22"/>
        </w:rPr>
        <w:t xml:space="preserve"> Sebagai akibatnya, perusahaan perlu mengatur dan mengelola sumber daya manusia dengan </w:t>
      </w:r>
      <w:proofErr w:type="gramStart"/>
      <w:r w:rsidRPr="00BD4706">
        <w:rPr>
          <w:sz w:val="22"/>
          <w:szCs w:val="22"/>
        </w:rPr>
        <w:t>cara</w:t>
      </w:r>
      <w:proofErr w:type="gramEnd"/>
      <w:r w:rsidRPr="00BD4706">
        <w:rPr>
          <w:sz w:val="22"/>
          <w:szCs w:val="22"/>
        </w:rPr>
        <w:t xml:space="preserve"> yang paling efektif.</w:t>
      </w:r>
    </w:p>
    <w:p w14:paraId="1EE86D1C" w14:textId="5728AF42" w:rsidR="00AD6040" w:rsidRPr="00BD4706" w:rsidRDefault="00AD6040" w:rsidP="00752AEC">
      <w:pPr>
        <w:pBdr>
          <w:top w:val="nil"/>
          <w:left w:val="nil"/>
          <w:bottom w:val="nil"/>
          <w:right w:val="nil"/>
          <w:between w:val="nil"/>
        </w:pBdr>
        <w:ind w:firstLine="567"/>
        <w:jc w:val="both"/>
        <w:rPr>
          <w:sz w:val="22"/>
          <w:szCs w:val="22"/>
        </w:rPr>
      </w:pPr>
      <w:proofErr w:type="gramStart"/>
      <w:r w:rsidRPr="00BD4706">
        <w:rPr>
          <w:sz w:val="22"/>
          <w:szCs w:val="22"/>
        </w:rPr>
        <w:t>Salah satunya BPJS Ketenagakerjaan, atau Badan Penyelenggara Jaminan Sosial Ketenagakerjaan, adalah sebuah lembaga hukum publik yang berada di bawah pengawasan langsung Presiden Republik Indonesia.</w:t>
      </w:r>
      <w:proofErr w:type="gramEnd"/>
      <w:r w:rsidRPr="00BD4706">
        <w:rPr>
          <w:sz w:val="22"/>
          <w:szCs w:val="22"/>
        </w:rPr>
        <w:t xml:space="preserve"> </w:t>
      </w:r>
      <w:r w:rsidR="00B621ED" w:rsidRPr="00BD4706">
        <w:rPr>
          <w:sz w:val="22"/>
          <w:szCs w:val="22"/>
        </w:rPr>
        <w:t>BPJS Ketenagakerjaan, yang sebelumnya disebut PT. Jamsostek (Persero), didirikan berdasarkan Undang-Undang Nomor 24 Tahun 2011 mengenai Badan Penyelenggara Jaminan Sosial dan telah resmi beroperasi sejak 1 Januari 2014.</w:t>
      </w:r>
      <w:r w:rsidR="00B621ED">
        <w:rPr>
          <w:sz w:val="22"/>
          <w:szCs w:val="22"/>
        </w:rPr>
        <w:t xml:space="preserve"> </w:t>
      </w:r>
      <w:r w:rsidRPr="00BD4706">
        <w:rPr>
          <w:sz w:val="22"/>
          <w:szCs w:val="22"/>
        </w:rPr>
        <w:t xml:space="preserve">Lembaga ini bertugas menyediakan perlindungan bagi pekerja menghadapi risiko sosial dan ekonomi tertentu dengan </w:t>
      </w:r>
      <w:proofErr w:type="gramStart"/>
      <w:r w:rsidRPr="00BD4706">
        <w:rPr>
          <w:sz w:val="22"/>
          <w:szCs w:val="22"/>
        </w:rPr>
        <w:t>cara</w:t>
      </w:r>
      <w:proofErr w:type="gramEnd"/>
      <w:r w:rsidRPr="00BD4706">
        <w:rPr>
          <w:sz w:val="22"/>
          <w:szCs w:val="22"/>
        </w:rPr>
        <w:t xml:space="preserve"> sistem asuransi sosial. BPJS Ketenagakerjaan Cabang Tanjungpinang menjalankan fungsi yang sama, yaitu melaksanakan dan menerima pendaftaran peserta, memungut serta mengelola iuran dari pemberi kerja, menerima subsidi iuran dari pemerintah, mengatur dana jaminan sosial untuk manfaat peserta dan masyarakat, mengumpulkan serta mengatur data peserta program jaminan sosial, menyalurkan manfaat serta mendanai layanan kesehatan sesuai ketentuan program, serta menyampaikan informasi terkait pelaksanaan program jaminan sosial kepada peserta dan masyarakat. </w:t>
      </w:r>
      <w:proofErr w:type="gramStart"/>
      <w:r w:rsidRPr="00BD4706">
        <w:rPr>
          <w:sz w:val="22"/>
          <w:szCs w:val="22"/>
        </w:rPr>
        <w:t>Program yang diadakan mencakup Jaminan Kecelakaan Kerja (JKK), Jaminan Kematian (JKM), Jaminan Pensiun (JP), serta Jaminan Hari Tua (JHT).</w:t>
      </w:r>
      <w:proofErr w:type="gramEnd"/>
    </w:p>
    <w:p w14:paraId="2294F6B0" w14:textId="0E5816D1" w:rsidR="00AD6040" w:rsidRPr="00BD4706" w:rsidRDefault="00752AEC" w:rsidP="00752AEC">
      <w:pPr>
        <w:pBdr>
          <w:top w:val="nil"/>
          <w:left w:val="nil"/>
          <w:bottom w:val="nil"/>
          <w:right w:val="nil"/>
          <w:between w:val="nil"/>
        </w:pBdr>
        <w:ind w:firstLine="567"/>
        <w:jc w:val="both"/>
        <w:rPr>
          <w:sz w:val="22"/>
          <w:szCs w:val="22"/>
        </w:rPr>
      </w:pPr>
      <w:r w:rsidRPr="0086309C">
        <w:rPr>
          <w:sz w:val="22"/>
          <w:szCs w:val="22"/>
        </w:rPr>
        <w:t xml:space="preserve">Berdasarkan pengamatan dan wawancara dengan Kepala Pengendalian Operasional BPJS Ketenagakerjaan Tanjungpinang, diketahui bahwa kesuksesan kinerja perusahaan bergantung pada pencapaian kinerja </w:t>
      </w:r>
      <w:proofErr w:type="gramStart"/>
      <w:r w:rsidRPr="0086309C">
        <w:rPr>
          <w:sz w:val="22"/>
          <w:szCs w:val="22"/>
        </w:rPr>
        <w:t>kantor</w:t>
      </w:r>
      <w:proofErr w:type="gramEnd"/>
      <w:r w:rsidRPr="0086309C">
        <w:rPr>
          <w:sz w:val="22"/>
          <w:szCs w:val="22"/>
        </w:rPr>
        <w:t xml:space="preserve"> cabang. Penilaian ini berguna untuk mengetahui kinerja dan efektivitas masing-masing </w:t>
      </w:r>
      <w:proofErr w:type="gramStart"/>
      <w:r w:rsidRPr="0086309C">
        <w:rPr>
          <w:sz w:val="22"/>
          <w:szCs w:val="22"/>
        </w:rPr>
        <w:t>kantor</w:t>
      </w:r>
      <w:proofErr w:type="gramEnd"/>
      <w:r w:rsidRPr="0086309C">
        <w:rPr>
          <w:sz w:val="22"/>
          <w:szCs w:val="22"/>
        </w:rPr>
        <w:t xml:space="preserve"> cabang. </w:t>
      </w:r>
      <w:r w:rsidR="0086309C" w:rsidRPr="0086309C">
        <w:rPr>
          <w:sz w:val="22"/>
          <w:szCs w:val="22"/>
        </w:rPr>
        <w:t xml:space="preserve">Data menunjukkan bahwa kinerja pegawai selama </w:t>
      </w:r>
      <w:proofErr w:type="gramStart"/>
      <w:r w:rsidR="0086309C" w:rsidRPr="0086309C">
        <w:rPr>
          <w:sz w:val="22"/>
          <w:szCs w:val="22"/>
        </w:rPr>
        <w:t>lima</w:t>
      </w:r>
      <w:proofErr w:type="gramEnd"/>
      <w:r w:rsidR="0086309C" w:rsidRPr="0086309C">
        <w:rPr>
          <w:sz w:val="22"/>
          <w:szCs w:val="22"/>
        </w:rPr>
        <w:t xml:space="preserve"> tahun terakhir cenderung belum stabil dan mengalami fluktuasi</w:t>
      </w:r>
      <w:r w:rsidRPr="0086309C">
        <w:rPr>
          <w:sz w:val="22"/>
          <w:szCs w:val="22"/>
        </w:rPr>
        <w:t xml:space="preserve">. </w:t>
      </w:r>
      <w:proofErr w:type="gramStart"/>
      <w:r w:rsidR="0086309C" w:rsidRPr="0086309C">
        <w:rPr>
          <w:sz w:val="22"/>
          <w:szCs w:val="22"/>
        </w:rPr>
        <w:t xml:space="preserve">Kinerja organisasi diukur secara periodik melalui Indikator Kinerja Utama (IKU) dengan pendekatan </w:t>
      </w:r>
      <w:r w:rsidR="0086309C" w:rsidRPr="0086309C">
        <w:rPr>
          <w:i/>
          <w:iCs/>
          <w:sz w:val="22"/>
          <w:szCs w:val="22"/>
        </w:rPr>
        <w:t>Key Performance Indicator</w:t>
      </w:r>
      <w:r w:rsidR="0086309C" w:rsidRPr="0086309C">
        <w:rPr>
          <w:sz w:val="22"/>
          <w:szCs w:val="22"/>
        </w:rPr>
        <w:t xml:space="preserve"> (KPI).</w:t>
      </w:r>
      <w:proofErr w:type="gramEnd"/>
      <w:r w:rsidR="0086309C" w:rsidRPr="0086309C">
        <w:rPr>
          <w:sz w:val="22"/>
          <w:szCs w:val="22"/>
        </w:rPr>
        <w:t xml:space="preserve"> </w:t>
      </w:r>
      <w:r w:rsidR="00AD6040" w:rsidRPr="0086309C">
        <w:rPr>
          <w:sz w:val="22"/>
          <w:szCs w:val="22"/>
        </w:rPr>
        <w:t xml:space="preserve">BPJS Ketenagakerjaan Tanjungpinang menilai kinerja pegawainya dengan pendekatan </w:t>
      </w:r>
      <w:r w:rsidR="00AD6040" w:rsidRPr="0086309C">
        <w:rPr>
          <w:i/>
          <w:sz w:val="22"/>
          <w:szCs w:val="22"/>
        </w:rPr>
        <w:t>Key Performance Indicator</w:t>
      </w:r>
      <w:r w:rsidR="00AD6040" w:rsidRPr="0086309C">
        <w:rPr>
          <w:sz w:val="22"/>
          <w:szCs w:val="22"/>
        </w:rPr>
        <w:t xml:space="preserve"> (KPI) yang mencakup dua dimensi utama: KPI unit kerja dan KPI individu. </w:t>
      </w:r>
      <w:proofErr w:type="gramStart"/>
      <w:r w:rsidR="00AD6040" w:rsidRPr="0086309C">
        <w:rPr>
          <w:sz w:val="22"/>
          <w:szCs w:val="22"/>
        </w:rPr>
        <w:t>Tujuannya adalah untuk mengukur efektivitas kerja, kontribusi terhadap tujuan organisasi, serta tanggung jawab pegawai terhadap target yang ditetapkan.</w:t>
      </w:r>
      <w:proofErr w:type="gramEnd"/>
      <w:r w:rsidR="00AD6040" w:rsidRPr="0086309C">
        <w:rPr>
          <w:sz w:val="22"/>
          <w:szCs w:val="22"/>
        </w:rPr>
        <w:t xml:space="preserve"> </w:t>
      </w:r>
      <w:proofErr w:type="gramStart"/>
      <w:r w:rsidR="00AD6040" w:rsidRPr="0086309C">
        <w:rPr>
          <w:sz w:val="22"/>
          <w:szCs w:val="22"/>
        </w:rPr>
        <w:t>Setiap pegawai memiliki indikator kinerja yang disesuaikan dengan bidang tugasnya, seperti</w:t>
      </w:r>
      <w:r w:rsidR="00AD6040" w:rsidRPr="00BD4706">
        <w:rPr>
          <w:sz w:val="22"/>
          <w:szCs w:val="22"/>
        </w:rPr>
        <w:t xml:space="preserve"> ke</w:t>
      </w:r>
      <w:r w:rsidRPr="00BD4706">
        <w:rPr>
          <w:sz w:val="22"/>
          <w:szCs w:val="22"/>
        </w:rPr>
        <w:t xml:space="preserve">pesertaan, pelayanan, keuangan, </w:t>
      </w:r>
      <w:r w:rsidR="00AD6040" w:rsidRPr="00BD4706">
        <w:rPr>
          <w:sz w:val="22"/>
          <w:szCs w:val="22"/>
        </w:rPr>
        <w:t xml:space="preserve">atau </w:t>
      </w:r>
      <w:r w:rsidRPr="00BD4706">
        <w:rPr>
          <w:sz w:val="22"/>
          <w:szCs w:val="22"/>
        </w:rPr>
        <w:t>kepesertaan</w:t>
      </w:r>
      <w:r w:rsidR="00AD6040" w:rsidRPr="00BD4706">
        <w:rPr>
          <w:sz w:val="22"/>
          <w:szCs w:val="22"/>
        </w:rPr>
        <w:t>.</w:t>
      </w:r>
      <w:proofErr w:type="gramEnd"/>
    </w:p>
    <w:p w14:paraId="70B93C54" w14:textId="7CEFB7AA" w:rsidR="00AD6040" w:rsidRPr="00BD4706" w:rsidRDefault="00AD6040" w:rsidP="00752AEC">
      <w:pPr>
        <w:pBdr>
          <w:top w:val="nil"/>
          <w:left w:val="nil"/>
          <w:bottom w:val="nil"/>
          <w:right w:val="nil"/>
          <w:between w:val="nil"/>
        </w:pBdr>
        <w:ind w:firstLine="567"/>
        <w:jc w:val="both"/>
        <w:rPr>
          <w:sz w:val="22"/>
          <w:szCs w:val="22"/>
        </w:rPr>
      </w:pPr>
      <w:r w:rsidRPr="00BD4706">
        <w:rPr>
          <w:sz w:val="22"/>
          <w:szCs w:val="22"/>
        </w:rPr>
        <w:t xml:space="preserve">Secara khusus, penilaian individu difokuskan pada dua aspek utama: </w:t>
      </w:r>
      <w:r w:rsidRPr="00BD4706">
        <w:rPr>
          <w:i/>
          <w:iCs/>
          <w:sz w:val="22"/>
          <w:szCs w:val="22"/>
        </w:rPr>
        <w:t>internal process</w:t>
      </w:r>
      <w:r w:rsidRPr="00BD4706">
        <w:rPr>
          <w:sz w:val="22"/>
          <w:szCs w:val="22"/>
        </w:rPr>
        <w:t xml:space="preserve"> dan </w:t>
      </w:r>
      <w:r w:rsidRPr="00BD4706">
        <w:rPr>
          <w:i/>
          <w:iCs/>
          <w:sz w:val="22"/>
          <w:szCs w:val="22"/>
        </w:rPr>
        <w:t>continuous learning</w:t>
      </w:r>
      <w:r w:rsidRPr="00BD4706">
        <w:rPr>
          <w:sz w:val="22"/>
          <w:szCs w:val="22"/>
        </w:rPr>
        <w:t xml:space="preserve">. </w:t>
      </w:r>
      <w:proofErr w:type="gramStart"/>
      <w:r w:rsidRPr="00BD4706">
        <w:rPr>
          <w:sz w:val="22"/>
          <w:szCs w:val="22"/>
        </w:rPr>
        <w:t xml:space="preserve">Aspek </w:t>
      </w:r>
      <w:r w:rsidRPr="00BD4706">
        <w:rPr>
          <w:i/>
          <w:iCs/>
          <w:sz w:val="22"/>
          <w:szCs w:val="22"/>
        </w:rPr>
        <w:t>internal process</w:t>
      </w:r>
      <w:r w:rsidRPr="00BD4706">
        <w:rPr>
          <w:sz w:val="22"/>
          <w:szCs w:val="22"/>
        </w:rPr>
        <w:t xml:space="preserve"> menekankan pentingnya menjalankan tugas secara efisien, tepat waktu, dan sesuai standar operasional, dengan hasil kerja yang akurat, berkualitas, dan mencerminkan prinsip tata kelola yang baik.</w:t>
      </w:r>
      <w:proofErr w:type="gramEnd"/>
      <w:r w:rsidRPr="00BD4706">
        <w:rPr>
          <w:sz w:val="22"/>
          <w:szCs w:val="22"/>
        </w:rPr>
        <w:t xml:space="preserve"> </w:t>
      </w:r>
      <w:proofErr w:type="gramStart"/>
      <w:r w:rsidRPr="00BD4706">
        <w:rPr>
          <w:sz w:val="22"/>
          <w:szCs w:val="22"/>
        </w:rPr>
        <w:t>Artinya,</w:t>
      </w:r>
      <w:proofErr w:type="gramEnd"/>
      <w:r w:rsidRPr="00BD4706">
        <w:rPr>
          <w:sz w:val="22"/>
          <w:szCs w:val="22"/>
        </w:rPr>
        <w:t xml:space="preserve"> proses kerja dinilai sama pentingnya dengan pencapaian hasil akhir. </w:t>
      </w:r>
      <w:proofErr w:type="gramStart"/>
      <w:r w:rsidRPr="00BD4706">
        <w:rPr>
          <w:sz w:val="22"/>
          <w:szCs w:val="22"/>
        </w:rPr>
        <w:t xml:space="preserve">Sementara itu, </w:t>
      </w:r>
      <w:r w:rsidRPr="00BD4706">
        <w:rPr>
          <w:i/>
          <w:iCs/>
          <w:sz w:val="22"/>
          <w:szCs w:val="22"/>
        </w:rPr>
        <w:t>continuous learning</w:t>
      </w:r>
      <w:r w:rsidRPr="00BD4706">
        <w:rPr>
          <w:sz w:val="22"/>
          <w:szCs w:val="22"/>
        </w:rPr>
        <w:t xml:space="preserve"> menilai sejauh mana pegawai mampu belajar secara berkelanjutan, cepat beradaptasi terhadap perubahan regulasi, serta mengembangkan kompetensi.</w:t>
      </w:r>
      <w:proofErr w:type="gramEnd"/>
      <w:r w:rsidRPr="00BD4706">
        <w:rPr>
          <w:sz w:val="22"/>
          <w:szCs w:val="22"/>
        </w:rPr>
        <w:t xml:space="preserve"> Pegawai yang aktif mengikuti pelatihan, berbagi pengetahuan, dan menunjukkan peningkatan kemampuan </w:t>
      </w:r>
      <w:proofErr w:type="gramStart"/>
      <w:r w:rsidRPr="00BD4706">
        <w:rPr>
          <w:sz w:val="22"/>
          <w:szCs w:val="22"/>
        </w:rPr>
        <w:t>akan</w:t>
      </w:r>
      <w:proofErr w:type="gramEnd"/>
      <w:r w:rsidRPr="00BD4706">
        <w:rPr>
          <w:sz w:val="22"/>
          <w:szCs w:val="22"/>
        </w:rPr>
        <w:t xml:space="preserve"> mendapat penilaian lebih baik. Berikut merupakan data kinerja seluruh pegawai dalam kurun waktu </w:t>
      </w:r>
      <w:proofErr w:type="gramStart"/>
      <w:r w:rsidRPr="00BD4706">
        <w:rPr>
          <w:sz w:val="22"/>
          <w:szCs w:val="22"/>
        </w:rPr>
        <w:t>lima</w:t>
      </w:r>
      <w:proofErr w:type="gramEnd"/>
      <w:r w:rsidRPr="00BD4706">
        <w:rPr>
          <w:sz w:val="22"/>
          <w:szCs w:val="22"/>
        </w:rPr>
        <w:t xml:space="preserve"> tahun belakangan.</w:t>
      </w:r>
    </w:p>
    <w:p w14:paraId="1D8D4F4A" w14:textId="77777777" w:rsidR="00752AEC" w:rsidRPr="002672C3" w:rsidRDefault="00752AEC" w:rsidP="00752AEC">
      <w:pPr>
        <w:pStyle w:val="ListParagraph"/>
        <w:ind w:left="0"/>
        <w:jc w:val="center"/>
        <w:rPr>
          <w:b/>
        </w:rPr>
      </w:pPr>
    </w:p>
    <w:p w14:paraId="35D7BB27" w14:textId="64ABEE2D" w:rsidR="00974424" w:rsidRPr="00974424" w:rsidRDefault="00974424" w:rsidP="00974424">
      <w:pPr>
        <w:pStyle w:val="Caption"/>
        <w:keepNext/>
        <w:spacing w:after="240"/>
        <w:jc w:val="center"/>
        <w:rPr>
          <w:rFonts w:ascii="Times New Roman" w:hAnsi="Times New Roman"/>
          <w:b w:val="0"/>
          <w:sz w:val="22"/>
          <w:szCs w:val="22"/>
        </w:rPr>
      </w:pPr>
      <w:proofErr w:type="gramStart"/>
      <w:r w:rsidRPr="00974424">
        <w:rPr>
          <w:rFonts w:ascii="Times New Roman" w:hAnsi="Times New Roman"/>
          <w:b w:val="0"/>
          <w:sz w:val="22"/>
          <w:szCs w:val="22"/>
        </w:rPr>
        <w:t xml:space="preserve">Tabel  </w:t>
      </w:r>
      <w:proofErr w:type="gramEnd"/>
      <w:r w:rsidRPr="00974424">
        <w:rPr>
          <w:rFonts w:ascii="Times New Roman" w:hAnsi="Times New Roman"/>
          <w:b w:val="0"/>
          <w:sz w:val="22"/>
          <w:szCs w:val="22"/>
        </w:rPr>
        <w:fldChar w:fldCharType="begin"/>
      </w:r>
      <w:r w:rsidRPr="00974424">
        <w:rPr>
          <w:rFonts w:ascii="Times New Roman" w:hAnsi="Times New Roman"/>
          <w:b w:val="0"/>
          <w:sz w:val="22"/>
          <w:szCs w:val="22"/>
        </w:rPr>
        <w:instrText xml:space="preserve"> SEQ Tabel_ \* ARABIC </w:instrText>
      </w:r>
      <w:r w:rsidRPr="00974424">
        <w:rPr>
          <w:rFonts w:ascii="Times New Roman" w:hAnsi="Times New Roman"/>
          <w:b w:val="0"/>
          <w:sz w:val="22"/>
          <w:szCs w:val="22"/>
        </w:rPr>
        <w:fldChar w:fldCharType="separate"/>
      </w:r>
      <w:r w:rsidR="00656318">
        <w:rPr>
          <w:rFonts w:ascii="Times New Roman" w:hAnsi="Times New Roman"/>
          <w:b w:val="0"/>
          <w:noProof/>
          <w:sz w:val="22"/>
          <w:szCs w:val="22"/>
        </w:rPr>
        <w:t>1</w:t>
      </w:r>
      <w:r w:rsidRPr="00974424">
        <w:rPr>
          <w:rFonts w:ascii="Times New Roman" w:hAnsi="Times New Roman"/>
          <w:b w:val="0"/>
          <w:sz w:val="22"/>
          <w:szCs w:val="22"/>
        </w:rPr>
        <w:fldChar w:fldCharType="end"/>
      </w:r>
      <w:r w:rsidRPr="00974424">
        <w:rPr>
          <w:rFonts w:ascii="Times New Roman" w:hAnsi="Times New Roman"/>
          <w:b w:val="0"/>
          <w:sz w:val="22"/>
          <w:szCs w:val="22"/>
        </w:rPr>
        <w:t>. Data Kinerja Pegawai</w:t>
      </w:r>
    </w:p>
    <w:tbl>
      <w:tblPr>
        <w:tblW w:w="0" w:type="auto"/>
        <w:jc w:val="center"/>
        <w:tblInd w:w="174" w:type="dxa"/>
        <w:tblBorders>
          <w:top w:val="single" w:sz="4" w:space="0" w:color="auto"/>
          <w:bottom w:val="single" w:sz="4" w:space="0" w:color="auto"/>
        </w:tblBorders>
        <w:tblLayout w:type="fixed"/>
        <w:tblLook w:val="04A0" w:firstRow="1" w:lastRow="0" w:firstColumn="1" w:lastColumn="0" w:noHBand="0" w:noVBand="1"/>
      </w:tblPr>
      <w:tblGrid>
        <w:gridCol w:w="1417"/>
        <w:gridCol w:w="2835"/>
        <w:gridCol w:w="3260"/>
      </w:tblGrid>
      <w:tr w:rsidR="00752AEC" w:rsidRPr="00974424" w14:paraId="7EE0E565" w14:textId="77777777" w:rsidTr="00974424">
        <w:trPr>
          <w:jc w:val="center"/>
        </w:trPr>
        <w:tc>
          <w:tcPr>
            <w:tcW w:w="1417" w:type="dxa"/>
            <w:tcBorders>
              <w:top w:val="single" w:sz="4" w:space="0" w:color="auto"/>
              <w:bottom w:val="single" w:sz="4" w:space="0" w:color="auto"/>
            </w:tcBorders>
            <w:vAlign w:val="center"/>
          </w:tcPr>
          <w:p w14:paraId="512796AF" w14:textId="77777777" w:rsidR="00752AEC" w:rsidRPr="00974424" w:rsidRDefault="00752AEC" w:rsidP="0017646F">
            <w:pPr>
              <w:pStyle w:val="ListParagraph"/>
              <w:ind w:left="0"/>
              <w:jc w:val="center"/>
              <w:rPr>
                <w:b/>
                <w:sz w:val="20"/>
              </w:rPr>
            </w:pPr>
            <w:r w:rsidRPr="00974424">
              <w:rPr>
                <w:b/>
                <w:sz w:val="20"/>
              </w:rPr>
              <w:t>TAHUN</w:t>
            </w:r>
          </w:p>
        </w:tc>
        <w:tc>
          <w:tcPr>
            <w:tcW w:w="2835" w:type="dxa"/>
            <w:tcBorders>
              <w:top w:val="single" w:sz="4" w:space="0" w:color="auto"/>
              <w:bottom w:val="single" w:sz="4" w:space="0" w:color="auto"/>
            </w:tcBorders>
            <w:vAlign w:val="center"/>
          </w:tcPr>
          <w:p w14:paraId="76CC9861" w14:textId="77777777" w:rsidR="00752AEC" w:rsidRPr="00974424" w:rsidRDefault="00752AEC" w:rsidP="0017646F">
            <w:pPr>
              <w:pStyle w:val="ListParagraph"/>
              <w:ind w:left="0"/>
              <w:jc w:val="center"/>
              <w:rPr>
                <w:b/>
                <w:sz w:val="20"/>
              </w:rPr>
            </w:pPr>
            <w:r w:rsidRPr="00974424">
              <w:rPr>
                <w:b/>
                <w:sz w:val="20"/>
              </w:rPr>
              <w:t>KINERJA</w:t>
            </w:r>
          </w:p>
          <w:p w14:paraId="21FEB528" w14:textId="77777777" w:rsidR="00752AEC" w:rsidRPr="00974424" w:rsidRDefault="00752AEC" w:rsidP="0017646F">
            <w:pPr>
              <w:pStyle w:val="ListParagraph"/>
              <w:ind w:left="0"/>
              <w:jc w:val="center"/>
              <w:rPr>
                <w:b/>
                <w:sz w:val="20"/>
              </w:rPr>
            </w:pPr>
            <w:r w:rsidRPr="00974424">
              <w:rPr>
                <w:b/>
                <w:sz w:val="20"/>
              </w:rPr>
              <w:t>(RATA-RATA)</w:t>
            </w:r>
          </w:p>
        </w:tc>
        <w:tc>
          <w:tcPr>
            <w:tcW w:w="3260" w:type="dxa"/>
            <w:tcBorders>
              <w:top w:val="single" w:sz="4" w:space="0" w:color="auto"/>
              <w:bottom w:val="single" w:sz="4" w:space="0" w:color="auto"/>
            </w:tcBorders>
            <w:vAlign w:val="center"/>
          </w:tcPr>
          <w:p w14:paraId="43787302" w14:textId="77777777" w:rsidR="00752AEC" w:rsidRPr="00974424" w:rsidRDefault="00752AEC" w:rsidP="0017646F">
            <w:pPr>
              <w:pStyle w:val="ListParagraph"/>
              <w:ind w:left="0"/>
              <w:jc w:val="center"/>
              <w:rPr>
                <w:b/>
                <w:sz w:val="20"/>
              </w:rPr>
            </w:pPr>
            <w:r w:rsidRPr="00974424">
              <w:rPr>
                <w:b/>
                <w:sz w:val="20"/>
              </w:rPr>
              <w:t>PRESENTASE KENAIKAN/PENURUNAN</w:t>
            </w:r>
          </w:p>
        </w:tc>
      </w:tr>
      <w:tr w:rsidR="00752AEC" w:rsidRPr="00974424" w14:paraId="63F64FBF" w14:textId="77777777" w:rsidTr="00974424">
        <w:trPr>
          <w:jc w:val="center"/>
        </w:trPr>
        <w:tc>
          <w:tcPr>
            <w:tcW w:w="1417" w:type="dxa"/>
            <w:tcBorders>
              <w:top w:val="single" w:sz="4" w:space="0" w:color="auto"/>
            </w:tcBorders>
          </w:tcPr>
          <w:p w14:paraId="14CD5372" w14:textId="77777777" w:rsidR="00752AEC" w:rsidRPr="00974424" w:rsidRDefault="00752AEC" w:rsidP="0017646F">
            <w:pPr>
              <w:pStyle w:val="ListParagraph"/>
              <w:ind w:left="0"/>
              <w:jc w:val="center"/>
              <w:rPr>
                <w:sz w:val="20"/>
              </w:rPr>
            </w:pPr>
            <w:r w:rsidRPr="00974424">
              <w:rPr>
                <w:sz w:val="20"/>
              </w:rPr>
              <w:t>2020</w:t>
            </w:r>
          </w:p>
        </w:tc>
        <w:tc>
          <w:tcPr>
            <w:tcW w:w="2835" w:type="dxa"/>
            <w:tcBorders>
              <w:top w:val="single" w:sz="4" w:space="0" w:color="auto"/>
            </w:tcBorders>
          </w:tcPr>
          <w:p w14:paraId="24070AB7" w14:textId="77777777" w:rsidR="00752AEC" w:rsidRPr="00974424" w:rsidRDefault="00752AEC" w:rsidP="0017646F">
            <w:pPr>
              <w:pStyle w:val="ListParagraph"/>
              <w:ind w:left="0"/>
              <w:jc w:val="center"/>
              <w:rPr>
                <w:sz w:val="20"/>
              </w:rPr>
            </w:pPr>
            <w:r w:rsidRPr="00974424">
              <w:rPr>
                <w:sz w:val="20"/>
              </w:rPr>
              <w:t>4.75</w:t>
            </w:r>
          </w:p>
        </w:tc>
        <w:tc>
          <w:tcPr>
            <w:tcW w:w="3260" w:type="dxa"/>
            <w:tcBorders>
              <w:top w:val="single" w:sz="4" w:space="0" w:color="auto"/>
            </w:tcBorders>
          </w:tcPr>
          <w:p w14:paraId="3D32E134" w14:textId="77777777" w:rsidR="00752AEC" w:rsidRPr="00974424" w:rsidRDefault="00752AEC" w:rsidP="0017646F">
            <w:pPr>
              <w:pStyle w:val="ListParagraph"/>
              <w:ind w:left="0"/>
              <w:jc w:val="center"/>
              <w:rPr>
                <w:sz w:val="20"/>
              </w:rPr>
            </w:pPr>
            <w:r w:rsidRPr="00974424">
              <w:rPr>
                <w:sz w:val="20"/>
              </w:rPr>
              <w:t>4.75</w:t>
            </w:r>
          </w:p>
        </w:tc>
      </w:tr>
      <w:tr w:rsidR="00752AEC" w:rsidRPr="00974424" w14:paraId="43E54CAD" w14:textId="77777777" w:rsidTr="00974424">
        <w:trPr>
          <w:jc w:val="center"/>
        </w:trPr>
        <w:tc>
          <w:tcPr>
            <w:tcW w:w="1417" w:type="dxa"/>
          </w:tcPr>
          <w:p w14:paraId="7B5E33A4" w14:textId="77777777" w:rsidR="00752AEC" w:rsidRPr="00974424" w:rsidRDefault="00752AEC" w:rsidP="0017646F">
            <w:pPr>
              <w:pStyle w:val="ListParagraph"/>
              <w:ind w:left="0"/>
              <w:jc w:val="center"/>
              <w:rPr>
                <w:sz w:val="20"/>
              </w:rPr>
            </w:pPr>
            <w:r w:rsidRPr="00974424">
              <w:rPr>
                <w:sz w:val="20"/>
              </w:rPr>
              <w:t>2021</w:t>
            </w:r>
          </w:p>
        </w:tc>
        <w:tc>
          <w:tcPr>
            <w:tcW w:w="2835" w:type="dxa"/>
          </w:tcPr>
          <w:p w14:paraId="67F011F0" w14:textId="77777777" w:rsidR="00752AEC" w:rsidRPr="00974424" w:rsidRDefault="00752AEC" w:rsidP="0017646F">
            <w:pPr>
              <w:pStyle w:val="ListParagraph"/>
              <w:ind w:left="0"/>
              <w:jc w:val="center"/>
              <w:rPr>
                <w:sz w:val="20"/>
              </w:rPr>
            </w:pPr>
            <w:r w:rsidRPr="00974424">
              <w:rPr>
                <w:sz w:val="20"/>
              </w:rPr>
              <w:t>4.65</w:t>
            </w:r>
          </w:p>
        </w:tc>
        <w:tc>
          <w:tcPr>
            <w:tcW w:w="3260" w:type="dxa"/>
          </w:tcPr>
          <w:p w14:paraId="7FED0BA9" w14:textId="77777777" w:rsidR="00752AEC" w:rsidRPr="00974424" w:rsidRDefault="00752AEC" w:rsidP="0017646F">
            <w:pPr>
              <w:pStyle w:val="ListParagraph"/>
              <w:ind w:left="0"/>
              <w:jc w:val="center"/>
              <w:rPr>
                <w:sz w:val="20"/>
              </w:rPr>
            </w:pPr>
            <w:r w:rsidRPr="00974424">
              <w:rPr>
                <w:sz w:val="20"/>
              </w:rPr>
              <w:t>Penurunan sebesar 2.11%</w:t>
            </w:r>
          </w:p>
        </w:tc>
      </w:tr>
      <w:tr w:rsidR="00752AEC" w:rsidRPr="00974424" w14:paraId="3EC5D675" w14:textId="77777777" w:rsidTr="00974424">
        <w:trPr>
          <w:jc w:val="center"/>
        </w:trPr>
        <w:tc>
          <w:tcPr>
            <w:tcW w:w="1417" w:type="dxa"/>
          </w:tcPr>
          <w:p w14:paraId="4EBB7378" w14:textId="77777777" w:rsidR="00752AEC" w:rsidRPr="00974424" w:rsidRDefault="00752AEC" w:rsidP="0017646F">
            <w:pPr>
              <w:pStyle w:val="ListParagraph"/>
              <w:ind w:left="0"/>
              <w:jc w:val="center"/>
              <w:rPr>
                <w:sz w:val="20"/>
              </w:rPr>
            </w:pPr>
            <w:r w:rsidRPr="00974424">
              <w:rPr>
                <w:sz w:val="20"/>
              </w:rPr>
              <w:t>2022</w:t>
            </w:r>
          </w:p>
        </w:tc>
        <w:tc>
          <w:tcPr>
            <w:tcW w:w="2835" w:type="dxa"/>
          </w:tcPr>
          <w:p w14:paraId="0849AEA5" w14:textId="77777777" w:rsidR="00752AEC" w:rsidRPr="00974424" w:rsidRDefault="00752AEC" w:rsidP="0017646F">
            <w:pPr>
              <w:pStyle w:val="ListParagraph"/>
              <w:ind w:left="0"/>
              <w:jc w:val="center"/>
              <w:rPr>
                <w:sz w:val="20"/>
              </w:rPr>
            </w:pPr>
            <w:r w:rsidRPr="00974424">
              <w:rPr>
                <w:sz w:val="20"/>
              </w:rPr>
              <w:t>4.48</w:t>
            </w:r>
          </w:p>
        </w:tc>
        <w:tc>
          <w:tcPr>
            <w:tcW w:w="3260" w:type="dxa"/>
          </w:tcPr>
          <w:p w14:paraId="0DBDA093" w14:textId="77777777" w:rsidR="00752AEC" w:rsidRPr="00974424" w:rsidRDefault="00752AEC" w:rsidP="0017646F">
            <w:pPr>
              <w:pStyle w:val="ListParagraph"/>
              <w:ind w:left="0"/>
              <w:jc w:val="center"/>
              <w:rPr>
                <w:sz w:val="20"/>
              </w:rPr>
            </w:pPr>
            <w:r w:rsidRPr="00974424">
              <w:rPr>
                <w:sz w:val="20"/>
              </w:rPr>
              <w:t>Penurunan sebesar 3.66%</w:t>
            </w:r>
          </w:p>
        </w:tc>
      </w:tr>
      <w:tr w:rsidR="00752AEC" w:rsidRPr="00974424" w14:paraId="587AE4B1" w14:textId="77777777" w:rsidTr="00974424">
        <w:trPr>
          <w:jc w:val="center"/>
        </w:trPr>
        <w:tc>
          <w:tcPr>
            <w:tcW w:w="1417" w:type="dxa"/>
          </w:tcPr>
          <w:p w14:paraId="46C1230A" w14:textId="77777777" w:rsidR="00752AEC" w:rsidRPr="00974424" w:rsidRDefault="00752AEC" w:rsidP="0017646F">
            <w:pPr>
              <w:pStyle w:val="ListParagraph"/>
              <w:ind w:left="0"/>
              <w:jc w:val="center"/>
              <w:rPr>
                <w:sz w:val="20"/>
              </w:rPr>
            </w:pPr>
            <w:r w:rsidRPr="00974424">
              <w:rPr>
                <w:sz w:val="20"/>
              </w:rPr>
              <w:t>2023</w:t>
            </w:r>
          </w:p>
        </w:tc>
        <w:tc>
          <w:tcPr>
            <w:tcW w:w="2835" w:type="dxa"/>
          </w:tcPr>
          <w:p w14:paraId="7A6A1CFB" w14:textId="77777777" w:rsidR="00752AEC" w:rsidRPr="00974424" w:rsidRDefault="00752AEC" w:rsidP="0017646F">
            <w:pPr>
              <w:pStyle w:val="ListParagraph"/>
              <w:ind w:left="0"/>
              <w:jc w:val="center"/>
              <w:rPr>
                <w:sz w:val="20"/>
              </w:rPr>
            </w:pPr>
            <w:r w:rsidRPr="00974424">
              <w:rPr>
                <w:sz w:val="20"/>
              </w:rPr>
              <w:t>4.63</w:t>
            </w:r>
          </w:p>
        </w:tc>
        <w:tc>
          <w:tcPr>
            <w:tcW w:w="3260" w:type="dxa"/>
          </w:tcPr>
          <w:p w14:paraId="53E6CE08" w14:textId="77777777" w:rsidR="00752AEC" w:rsidRPr="00974424" w:rsidRDefault="00752AEC" w:rsidP="0017646F">
            <w:pPr>
              <w:pStyle w:val="ListParagraph"/>
              <w:ind w:left="0"/>
              <w:jc w:val="center"/>
              <w:rPr>
                <w:sz w:val="20"/>
              </w:rPr>
            </w:pPr>
            <w:r w:rsidRPr="00974424">
              <w:rPr>
                <w:sz w:val="20"/>
              </w:rPr>
              <w:t>Kenaikan sebesar 3.35%</w:t>
            </w:r>
          </w:p>
        </w:tc>
      </w:tr>
      <w:tr w:rsidR="00752AEC" w:rsidRPr="00974424" w14:paraId="199B0519" w14:textId="77777777" w:rsidTr="00974424">
        <w:trPr>
          <w:jc w:val="center"/>
        </w:trPr>
        <w:tc>
          <w:tcPr>
            <w:tcW w:w="1417" w:type="dxa"/>
          </w:tcPr>
          <w:p w14:paraId="7DA447B1" w14:textId="77777777" w:rsidR="00752AEC" w:rsidRPr="00974424" w:rsidRDefault="00752AEC" w:rsidP="0017646F">
            <w:pPr>
              <w:pStyle w:val="ListParagraph"/>
              <w:ind w:left="0"/>
              <w:jc w:val="center"/>
              <w:rPr>
                <w:sz w:val="20"/>
              </w:rPr>
            </w:pPr>
            <w:r w:rsidRPr="00974424">
              <w:rPr>
                <w:sz w:val="20"/>
              </w:rPr>
              <w:t>2024</w:t>
            </w:r>
          </w:p>
        </w:tc>
        <w:tc>
          <w:tcPr>
            <w:tcW w:w="2835" w:type="dxa"/>
          </w:tcPr>
          <w:p w14:paraId="225F5900" w14:textId="77777777" w:rsidR="00752AEC" w:rsidRPr="00974424" w:rsidRDefault="00752AEC" w:rsidP="0017646F">
            <w:pPr>
              <w:pStyle w:val="ListParagraph"/>
              <w:ind w:left="0"/>
              <w:jc w:val="center"/>
              <w:rPr>
                <w:sz w:val="20"/>
              </w:rPr>
            </w:pPr>
            <w:r w:rsidRPr="00974424">
              <w:rPr>
                <w:sz w:val="20"/>
              </w:rPr>
              <w:t xml:space="preserve"> 4.67</w:t>
            </w:r>
          </w:p>
        </w:tc>
        <w:tc>
          <w:tcPr>
            <w:tcW w:w="3260" w:type="dxa"/>
          </w:tcPr>
          <w:p w14:paraId="3EE606AE" w14:textId="77777777" w:rsidR="00752AEC" w:rsidRPr="00974424" w:rsidRDefault="00752AEC" w:rsidP="0017646F">
            <w:pPr>
              <w:pStyle w:val="ListParagraph"/>
              <w:ind w:left="0"/>
              <w:jc w:val="center"/>
              <w:rPr>
                <w:sz w:val="20"/>
              </w:rPr>
            </w:pPr>
            <w:r w:rsidRPr="00974424">
              <w:rPr>
                <w:sz w:val="20"/>
              </w:rPr>
              <w:t>Kenaikan sebesar 0.86%</w:t>
            </w:r>
          </w:p>
        </w:tc>
      </w:tr>
    </w:tbl>
    <w:p w14:paraId="2BAD2251" w14:textId="6B1F5949" w:rsidR="00752AEC" w:rsidRPr="00974424" w:rsidRDefault="00752AEC" w:rsidP="00974424">
      <w:pPr>
        <w:pBdr>
          <w:top w:val="nil"/>
          <w:left w:val="nil"/>
          <w:bottom w:val="nil"/>
          <w:right w:val="nil"/>
          <w:between w:val="nil"/>
        </w:pBdr>
        <w:ind w:firstLine="567"/>
        <w:jc w:val="center"/>
        <w:rPr>
          <w:sz w:val="22"/>
          <w:szCs w:val="22"/>
        </w:rPr>
      </w:pPr>
      <w:r w:rsidRPr="00974424">
        <w:rPr>
          <w:sz w:val="22"/>
          <w:szCs w:val="22"/>
        </w:rPr>
        <w:t>Sumber: BPJS Ketenagakerjaan Cabang Tanjungpinang</w:t>
      </w:r>
    </w:p>
    <w:p w14:paraId="1365DEA2" w14:textId="77777777" w:rsidR="00AD6040" w:rsidRDefault="00AD6040">
      <w:pPr>
        <w:pBdr>
          <w:top w:val="nil"/>
          <w:left w:val="nil"/>
          <w:bottom w:val="nil"/>
          <w:right w:val="nil"/>
          <w:between w:val="nil"/>
        </w:pBdr>
        <w:ind w:firstLine="567"/>
        <w:jc w:val="both"/>
        <w:rPr>
          <w:color w:val="000000"/>
          <w:sz w:val="22"/>
          <w:szCs w:val="22"/>
        </w:rPr>
      </w:pPr>
    </w:p>
    <w:p w14:paraId="6ACE8E5A" w14:textId="6D8ADF08" w:rsidR="00752AEC" w:rsidRPr="00B97FE1" w:rsidRDefault="0086309C" w:rsidP="00752AEC">
      <w:pPr>
        <w:pBdr>
          <w:top w:val="nil"/>
          <w:left w:val="nil"/>
          <w:bottom w:val="nil"/>
          <w:right w:val="nil"/>
          <w:between w:val="nil"/>
        </w:pBdr>
        <w:ind w:firstLine="567"/>
        <w:jc w:val="both"/>
        <w:rPr>
          <w:sz w:val="22"/>
          <w:szCs w:val="22"/>
        </w:rPr>
      </w:pPr>
      <w:r w:rsidRPr="0086309C">
        <w:rPr>
          <w:sz w:val="22"/>
          <w:szCs w:val="22"/>
        </w:rPr>
        <w:t xml:space="preserve">Secara faktual, pada tahun 2021 dan 2022 terjadi penurunan kinerja yang signifikan sebesar 2,11% dan 3,66% dibandingkan tahun sebelumnya. Meskipun terdapat tren kenaikan pada tahun 2023 </w:t>
      </w:r>
      <w:r w:rsidRPr="0086309C">
        <w:rPr>
          <w:sz w:val="22"/>
          <w:szCs w:val="22"/>
        </w:rPr>
        <w:lastRenderedPageBreak/>
        <w:t>dan 2024, persentase kenaikan pada 2024 hanya menyentuh angka 0,86%, yang menunjukkan perlambatan pertumbuhan kinerja yang cukup jauh jika dibandingkan dengan capaian tahun 2020.</w:t>
      </w:r>
      <w:r w:rsidR="00752AEC" w:rsidRPr="0086309C">
        <w:rPr>
          <w:sz w:val="22"/>
          <w:szCs w:val="22"/>
        </w:rPr>
        <w:t xml:space="preserve"> </w:t>
      </w:r>
      <w:proofErr w:type="gramStart"/>
      <w:r w:rsidR="00752AEC" w:rsidRPr="0086309C">
        <w:rPr>
          <w:sz w:val="22"/>
          <w:szCs w:val="22"/>
        </w:rPr>
        <w:t xml:space="preserve">Selain itu, pegawai pada BPJS Ketenagakerjaan Tanjungpinang juga menangani tugas-tugas yang melibatkan administrasi, pelayanan </w:t>
      </w:r>
      <w:r w:rsidR="00B621ED" w:rsidRPr="0086309C">
        <w:rPr>
          <w:sz w:val="22"/>
          <w:szCs w:val="22"/>
        </w:rPr>
        <w:t>peserta</w:t>
      </w:r>
      <w:r w:rsidR="00752AEC" w:rsidRPr="0086309C">
        <w:rPr>
          <w:sz w:val="22"/>
          <w:szCs w:val="22"/>
        </w:rPr>
        <w:t>, dan pengelolaan data besar.</w:t>
      </w:r>
      <w:proofErr w:type="gramEnd"/>
      <w:r w:rsidR="00752AEC" w:rsidRPr="0086309C">
        <w:rPr>
          <w:sz w:val="22"/>
          <w:szCs w:val="22"/>
        </w:rPr>
        <w:t xml:space="preserve"> </w:t>
      </w:r>
      <w:proofErr w:type="gramStart"/>
      <w:r w:rsidR="00752AEC" w:rsidRPr="0086309C">
        <w:rPr>
          <w:sz w:val="22"/>
          <w:szCs w:val="22"/>
        </w:rPr>
        <w:t xml:space="preserve">Sifat pekerjaan ini seringkali berulang atau rutin, seperti memasukkan data dan memproses klaim, yang dapat menyebabkan </w:t>
      </w:r>
      <w:r w:rsidR="00752AEC" w:rsidRPr="00B97FE1">
        <w:rPr>
          <w:sz w:val="22"/>
          <w:szCs w:val="22"/>
        </w:rPr>
        <w:t>kebosanan, kejenuhan (</w:t>
      </w:r>
      <w:r w:rsidR="00752AEC" w:rsidRPr="00B97FE1">
        <w:rPr>
          <w:i/>
          <w:iCs/>
          <w:sz w:val="22"/>
          <w:szCs w:val="22"/>
        </w:rPr>
        <w:t>burnout</w:t>
      </w:r>
      <w:r w:rsidR="00752AEC" w:rsidRPr="00B97FE1">
        <w:rPr>
          <w:sz w:val="22"/>
          <w:szCs w:val="22"/>
        </w:rPr>
        <w:t>), atau hilangnya motivasi.</w:t>
      </w:r>
      <w:proofErr w:type="gramEnd"/>
      <w:r w:rsidR="00752AEC" w:rsidRPr="00B97FE1">
        <w:rPr>
          <w:sz w:val="22"/>
          <w:szCs w:val="22"/>
        </w:rPr>
        <w:t xml:space="preserve"> </w:t>
      </w:r>
      <w:proofErr w:type="gramStart"/>
      <w:r w:rsidR="00752AEC" w:rsidRPr="00B97FE1">
        <w:rPr>
          <w:sz w:val="22"/>
          <w:szCs w:val="22"/>
        </w:rPr>
        <w:t>S</w:t>
      </w:r>
      <w:r w:rsidR="008B480A" w:rsidRPr="00B97FE1">
        <w:rPr>
          <w:sz w:val="22"/>
          <w:szCs w:val="22"/>
        </w:rPr>
        <w:t>ehingga berdampak pada kinerja.</w:t>
      </w:r>
      <w:proofErr w:type="gramEnd"/>
    </w:p>
    <w:p w14:paraId="0B45180F" w14:textId="0A002344" w:rsidR="00521434" w:rsidRPr="00B97FE1" w:rsidRDefault="0086309C" w:rsidP="0086309C">
      <w:pPr>
        <w:pBdr>
          <w:top w:val="nil"/>
          <w:left w:val="nil"/>
          <w:bottom w:val="nil"/>
          <w:right w:val="nil"/>
          <w:between w:val="nil"/>
        </w:pBdr>
        <w:ind w:firstLine="567"/>
        <w:jc w:val="both"/>
        <w:rPr>
          <w:sz w:val="22"/>
          <w:szCs w:val="22"/>
        </w:rPr>
      </w:pPr>
      <w:proofErr w:type="gramStart"/>
      <w:r w:rsidRPr="00B97FE1">
        <w:rPr>
          <w:sz w:val="22"/>
          <w:szCs w:val="22"/>
        </w:rPr>
        <w:t xml:space="preserve">Dalam menghadapi rutinitas pekerjaan yang repetitif di lembaga publik, aspek </w:t>
      </w:r>
      <w:r w:rsidRPr="00B97FE1">
        <w:rPr>
          <w:i/>
          <w:iCs/>
          <w:sz w:val="22"/>
          <w:szCs w:val="22"/>
        </w:rPr>
        <w:t>Job Crafting</w:t>
      </w:r>
      <w:r w:rsidRPr="00B97FE1">
        <w:rPr>
          <w:sz w:val="22"/>
          <w:szCs w:val="22"/>
        </w:rPr>
        <w:t xml:space="preserve"> muncul sebagai solusi proaktif.</w:t>
      </w:r>
      <w:proofErr w:type="gramEnd"/>
      <w:r w:rsidRPr="00B97FE1">
        <w:rPr>
          <w:sz w:val="22"/>
          <w:szCs w:val="22"/>
        </w:rPr>
        <w:t xml:space="preserve"> Karyawan yang diberikan ruang untuk melakukan penyesuaian tugas secara mandiri sesuai dengan minat dan kompetensinya cenderung lebih produktif </w:t>
      </w:r>
      <w:r w:rsidRPr="00B97FE1">
        <w:rPr>
          <w:color w:val="000000" w:themeColor="text1"/>
          <w:sz w:val="22"/>
          <w:szCs w:val="22"/>
        </w:rPr>
        <w:fldChar w:fldCharType="begin" w:fldLock="1"/>
      </w:r>
      <w:r w:rsidRPr="00B97FE1">
        <w:rPr>
          <w:color w:val="000000" w:themeColor="text1"/>
          <w:sz w:val="22"/>
          <w:szCs w:val="22"/>
        </w:rPr>
        <w:instrText>ADDIN CSL_CITATION {"citationItems":[{"id":"ITEM-1","itemData":{"abstract":"PT Terminal Teluk Lamong, Surabaya was established legalized by the Decree of the Minister of Law and Human Rights of the Republic of Indonesia dated March 13, 2014. Human resources influence productivity and to achieve company goals. Employees are expected to work optimally by doing job crafting and work engagement. In this study research examined the effect of job crafting on the employee performance of PT Terminal Teluk Lamong employees, Surabaya which was mediated by work engagement. The object of this research is at PT Terminal Teluk Lamong, Surabaya. with sample 57 using random sampling technique. Data analysis method in this study uses Partial Least Square (PLS). The result of this study is that there is no influence between job crafting on employee performance, job crafting has a significant positive effect on work engagement, work engagement has a significant positive effect on employee performance, and work engagement successfully mediates the relationship between job crafting and the employee performance of PT Terminal Teluk Lamong, Surabaya.","author":[{"dropping-particle":"","family":"Albana","given":"Hasan","non-dropping-particle":"","parse-names":false,"suffix":""}],"container-title":"Jurnal Ilmu Manajemen","id":"ITEM-1","issue":"2","issued":{"date-parts":[["2019"]]},"title":"Pengaruh Job Crafting Terhadap Kinerja Karyawan yang\nDimediasi Oleh Work Engagement di PT. Terminal Teluk Lamong, Surabaya","type":"article-journal","volume":"4"},"uris":["http://www.mendeley.com/documents/?uuid=79f488f6-8d70-3818-9589-99e054f107f8"]}],"mendeley":{"formattedCitation":"(Albana, 2019)","plainTextFormattedCitation":"(Albana, 2019)","previouslyFormattedCitation":"(Albana, 2019)"},"properties":{"noteIndex":0},"schema":"https://github.com/citation-style-language/schema/raw/master/csl-citation.json"}</w:instrText>
      </w:r>
      <w:r w:rsidRPr="00B97FE1">
        <w:rPr>
          <w:color w:val="000000" w:themeColor="text1"/>
          <w:sz w:val="22"/>
          <w:szCs w:val="22"/>
        </w:rPr>
        <w:fldChar w:fldCharType="separate"/>
      </w:r>
      <w:r w:rsidRPr="00B97FE1">
        <w:rPr>
          <w:noProof/>
          <w:color w:val="000000" w:themeColor="text1"/>
          <w:sz w:val="22"/>
          <w:szCs w:val="22"/>
        </w:rPr>
        <w:t>(Albana, 2019)</w:t>
      </w:r>
      <w:r w:rsidRPr="00B97FE1">
        <w:rPr>
          <w:color w:val="000000" w:themeColor="text1"/>
          <w:sz w:val="22"/>
          <w:szCs w:val="22"/>
        </w:rPr>
        <w:fldChar w:fldCharType="end"/>
      </w:r>
      <w:r w:rsidRPr="00B97FE1">
        <w:rPr>
          <w:sz w:val="22"/>
          <w:szCs w:val="22"/>
        </w:rPr>
        <w:t xml:space="preserve">. </w:t>
      </w:r>
      <w:proofErr w:type="gramStart"/>
      <w:r w:rsidRPr="00B97FE1">
        <w:rPr>
          <w:sz w:val="22"/>
          <w:szCs w:val="22"/>
        </w:rPr>
        <w:t xml:space="preserve">Namun, otonomi dalam </w:t>
      </w:r>
      <w:r w:rsidRPr="00B97FE1">
        <w:rPr>
          <w:i/>
          <w:iCs/>
          <w:sz w:val="22"/>
          <w:szCs w:val="22"/>
        </w:rPr>
        <w:t>Job Crafting</w:t>
      </w:r>
      <w:r w:rsidRPr="00B97FE1">
        <w:rPr>
          <w:sz w:val="22"/>
          <w:szCs w:val="22"/>
        </w:rPr>
        <w:t xml:space="preserve"> ini sangat dipengaruhi oleh lingkungan tempat mereka bekerja.</w:t>
      </w:r>
      <w:proofErr w:type="gramEnd"/>
    </w:p>
    <w:p w14:paraId="6760D63F" w14:textId="3FE0A316" w:rsidR="00521434" w:rsidRPr="00B97FE1" w:rsidRDefault="0086309C">
      <w:pPr>
        <w:pBdr>
          <w:top w:val="nil"/>
          <w:left w:val="nil"/>
          <w:bottom w:val="nil"/>
          <w:right w:val="nil"/>
          <w:between w:val="nil"/>
        </w:pBdr>
        <w:ind w:firstLine="567"/>
        <w:jc w:val="both"/>
        <w:rPr>
          <w:sz w:val="22"/>
          <w:szCs w:val="22"/>
        </w:rPr>
      </w:pPr>
      <w:proofErr w:type="gramStart"/>
      <w:r w:rsidRPr="00B97FE1">
        <w:rPr>
          <w:sz w:val="22"/>
          <w:szCs w:val="22"/>
        </w:rPr>
        <w:t xml:space="preserve">Selain itu, keterikatan emosional pegawai terhadap pekerjaannya atau </w:t>
      </w:r>
      <w:r w:rsidRPr="00B97FE1">
        <w:rPr>
          <w:i/>
          <w:iCs/>
          <w:sz w:val="22"/>
          <w:szCs w:val="22"/>
        </w:rPr>
        <w:t>Work Engagement</w:t>
      </w:r>
      <w:r w:rsidRPr="00B97FE1">
        <w:rPr>
          <w:sz w:val="22"/>
          <w:szCs w:val="22"/>
        </w:rPr>
        <w:t xml:space="preserve"> menjadi faktor penentu.</w:t>
      </w:r>
      <w:proofErr w:type="gramEnd"/>
      <w:r w:rsidRPr="00B97FE1">
        <w:rPr>
          <w:sz w:val="22"/>
          <w:szCs w:val="22"/>
        </w:rPr>
        <w:t xml:space="preserve"> </w:t>
      </w:r>
      <w:r w:rsidR="008B480A" w:rsidRPr="00B97FE1">
        <w:rPr>
          <w:sz w:val="22"/>
          <w:szCs w:val="22"/>
        </w:rPr>
        <w:fldChar w:fldCharType="begin" w:fldLock="1"/>
      </w:r>
      <w:r w:rsidR="008B480A" w:rsidRPr="00B97FE1">
        <w:rPr>
          <w:sz w:val="22"/>
          <w:szCs w:val="22"/>
        </w:rPr>
        <w:instrText>ADDIN CSL_CITATION {"citationItems":[{"id":"ITEM-1","itemData":{"DOI":"10.54443/sinomika.v2i3.1512","ISSN":"2829-9701","abstract":"This research aims to determine the effect of Work Engagement and Job Satisfaction on Employee Performance with Competence as an intervening variable. This research uses associative quantitative research. This research was conducted at the Aceh Province BPJS office. The population of this research was 100 employees and the researcher wanted to take all the population as a sample. researchers used a saturated sampling technique to make all employees into the sample, the tool for calculating research results used smart PLS version 3.3.3. data collection techniques by distributing questionnaires and surveys, this research model is path analysis. Based on the results of the research that has been carried out and data analysis as explained in the previous chapter, the following conclusions are presented from the research results as follows: Job Satisfaction has a positive and insignificant effect on Employee Performance, Job Satisfaction has a negative and insignificant effect on Competency, Competency has a positive and significant effect on Employee Performance, Work Engagement has an insignificant negative effect on Employee Performance, Work Engagement has an insignificant positive effect on Competency, Job Satisfaction has an insignificant negative effect on Employee Performance through Competency, Work Engagement has an insignificant positive effect on Employee Performance through Competency.","author":[{"dropping-particle":"","family":"Roza Fonna","given":"Erfira","non-dropping-particle":"","parse-names":false,"suffix":""},{"dropping-particle":"","family":"Farida Ferine","given":"Kiki","non-dropping-particle":"","parse-names":false,"suffix":""}],"container-title":"Sinomika Journal","id":"ITEM-1","issue":"3","issued":{"date-parts":[["2023"]]},"title":"The Influence of Work Engagement and Job Satisfaction on Employee Performance with Competence as an Intervening Variable for BPJS Employment Employees in Aceh Province","type":"article-journal","volume":"2"},"uris":["http://www.mendeley.com/documents/?uuid=a76ea6a1-d242-35c4-8968-c97be0665dfa"]}],"mendeley":{"formattedCitation":"(Roza Fonna &amp; Farida Ferine, 2023)","manualFormatting":"(Fonna &amp; Ferine, 2023)","plainTextFormattedCitation":"(Roza Fonna &amp; Farida Ferine, 2023)","previouslyFormattedCitation":"(Roza Fonna &amp; Farida Ferine, 2023)"},"properties":{"noteIndex":0},"schema":"https://github.com/citation-style-language/schema/raw/master/csl-citation.json"}</w:instrText>
      </w:r>
      <w:r w:rsidR="008B480A" w:rsidRPr="00B97FE1">
        <w:rPr>
          <w:sz w:val="22"/>
          <w:szCs w:val="22"/>
        </w:rPr>
        <w:fldChar w:fldCharType="separate"/>
      </w:r>
      <w:proofErr w:type="gramStart"/>
      <w:r w:rsidR="008B480A" w:rsidRPr="00B97FE1">
        <w:rPr>
          <w:noProof/>
          <w:sz w:val="22"/>
          <w:szCs w:val="22"/>
        </w:rPr>
        <w:t>(Fonna &amp; Ferine, 2023)</w:t>
      </w:r>
      <w:r w:rsidR="008B480A" w:rsidRPr="00B97FE1">
        <w:rPr>
          <w:sz w:val="22"/>
          <w:szCs w:val="22"/>
        </w:rPr>
        <w:fldChar w:fldCharType="end"/>
      </w:r>
      <w:r w:rsidR="008B480A" w:rsidRPr="00B97FE1">
        <w:rPr>
          <w:sz w:val="22"/>
          <w:szCs w:val="22"/>
        </w:rPr>
        <w:t xml:space="preserve"> </w:t>
      </w:r>
      <w:r w:rsidR="00FF56DE" w:rsidRPr="00B97FE1">
        <w:rPr>
          <w:sz w:val="22"/>
          <w:szCs w:val="22"/>
        </w:rPr>
        <w:t>menyebutkan bahwa karyawan yang memiliki keterikatan tinggi tidak hanya bekerja untuk memenuhi tugas, tetapi juga memiliki hubungan emosional yang mendalam dengan pekerjaannya, yang ditunjukkan melalui semangat (vigor), dedikasi (dedication), dan keterlibatan dalam tugas (absorption).</w:t>
      </w:r>
      <w:proofErr w:type="gramEnd"/>
      <w:r w:rsidR="00FF56DE" w:rsidRPr="00B97FE1">
        <w:rPr>
          <w:sz w:val="22"/>
          <w:szCs w:val="22"/>
        </w:rPr>
        <w:t xml:space="preserve"> Di sisi lain, perubahan dalam kinerja sering kali disebabkan oleh berkurangnya semangat karyawan akibat beban kerja yang tidak seimbang atau kurangnya dukungan yang memadai dari organisasi</w:t>
      </w:r>
      <w:r w:rsidR="008B480A" w:rsidRPr="00B97FE1">
        <w:rPr>
          <w:sz w:val="22"/>
          <w:szCs w:val="22"/>
        </w:rPr>
        <w:t xml:space="preserve"> </w:t>
      </w:r>
      <w:r w:rsidR="008B480A" w:rsidRPr="00B97FE1">
        <w:rPr>
          <w:sz w:val="22"/>
          <w:szCs w:val="22"/>
        </w:rPr>
        <w:fldChar w:fldCharType="begin" w:fldLock="1"/>
      </w:r>
      <w:r w:rsidR="0017646F" w:rsidRPr="00B97FE1">
        <w:rPr>
          <w:sz w:val="22"/>
          <w:szCs w:val="22"/>
        </w:rPr>
        <w:instrText>ADDIN CSL_CITATION {"citationItems":[{"id":"ITEM-1","itemData":{"ISSN":"2746-0568","abstract":"In carrying out activities to achieve its goals, an organization has several factors that are interrelated and influential. One of them is human resources. This research will examine the effect of work engagement on employee performance at BPJS Ketenagakerjaan Binjai Branch. The approach used is a quantitative method. The research location was conducted at the Binjai Branch of the BPJS Ketenagakerjaan. The object of this research is work engagement as variable X and employee performance as variable Y. From the research, it is found that work engagement (X) has a more dominant effect on the performance of employees of the Binjai Branch of BPJS Ketenagakerjaan. In addition, Work Engagement has a positive and significant effect on employee performance at BPJS Ketenagakerjaan Binjai Branch with tcount&gt; ttable (2.759&gt; 2.030) and a regression coefficient value of 0.389 or 38.9%","author":[{"dropping-particle":"","family":"Rohana Manalu","given":"Asipola","non-dropping-particle":"","parse-names":false,"suffix":""},{"dropping-particle":"","family":"Thamrin","given":"Rinandar","non-dropping-particle":"","parse-names":false,"suffix":""},{"dropping-particle":"","family":"Hasan","given":"Muridha","non-dropping-particle":"","parse-names":false,"suffix":""},{"dropping-particle":"","family":"Syahputra","given":"Deny","non-dropping-particle":"","parse-names":false,"suffix":""},{"dropping-particle":"","family":"Studi","given":"Program","non-dropping-particle":"","parse-names":false,"suffix":""},{"dropping-particle":"","family":"Manajemen","given":"Magister","non-dropping-particle":"","parse-names":false,"suffix":""},{"dropping-particle":"","family":"Ekonomi","given":"Fakultas","non-dropping-particle":"","parse-names":false,"suffix":""}],"container-title":"Journal Economics and Management (JECMA)","id":"ITEM-1","issued":{"date-parts":[["2021"]]},"page":"42-49","title":"Pengaruh Work Engagement Terhadap Kinerja Pegawai BPJS Ketenagakerjaan Effect of Work Engagement on Employee Performance of BPJS Ketenagakerjaan","type":"article-journal","volume":"1"},"uris":["http://www.mendeley.com/documents/?uuid=8fba1033-a671-3110-8618-06dda2ebc0b7"]}],"mendeley":{"formattedCitation":"(Rohana Manalu et al., 2021)","plainTextFormattedCitation":"(Rohana Manalu et al., 2021)","previouslyFormattedCitation":"(Rohana Manalu et al., 2021)"},"properties":{"noteIndex":0},"schema":"https://github.com/citation-style-language/schema/raw/master/csl-citation.json"}</w:instrText>
      </w:r>
      <w:r w:rsidR="008B480A" w:rsidRPr="00B97FE1">
        <w:rPr>
          <w:sz w:val="22"/>
          <w:szCs w:val="22"/>
        </w:rPr>
        <w:fldChar w:fldCharType="separate"/>
      </w:r>
      <w:r w:rsidR="008B480A" w:rsidRPr="00B97FE1">
        <w:rPr>
          <w:noProof/>
          <w:sz w:val="22"/>
          <w:szCs w:val="22"/>
        </w:rPr>
        <w:t>(Rohana Manalu et al., 2021)</w:t>
      </w:r>
      <w:r w:rsidR="008B480A" w:rsidRPr="00B97FE1">
        <w:rPr>
          <w:sz w:val="22"/>
          <w:szCs w:val="22"/>
        </w:rPr>
        <w:fldChar w:fldCharType="end"/>
      </w:r>
      <w:r w:rsidR="00FF56DE" w:rsidRPr="00B97FE1">
        <w:rPr>
          <w:sz w:val="22"/>
          <w:szCs w:val="22"/>
        </w:rPr>
        <w:t>.</w:t>
      </w:r>
    </w:p>
    <w:p w14:paraId="72F1141F" w14:textId="2E493409" w:rsidR="0086309C" w:rsidRPr="00B97FE1" w:rsidRDefault="0086309C" w:rsidP="0086309C">
      <w:pPr>
        <w:pBdr>
          <w:top w:val="nil"/>
          <w:left w:val="nil"/>
          <w:bottom w:val="nil"/>
          <w:right w:val="nil"/>
          <w:between w:val="nil"/>
        </w:pBdr>
        <w:ind w:firstLine="567"/>
        <w:jc w:val="both"/>
        <w:rPr>
          <w:sz w:val="22"/>
          <w:szCs w:val="22"/>
        </w:rPr>
      </w:pPr>
      <w:proofErr w:type="gramStart"/>
      <w:r w:rsidRPr="00B97FE1">
        <w:rPr>
          <w:sz w:val="22"/>
          <w:szCs w:val="22"/>
        </w:rPr>
        <w:t xml:space="preserve">Hal ini tidak dapat dipisahkan dari </w:t>
      </w:r>
      <w:r w:rsidRPr="00B97FE1">
        <w:rPr>
          <w:i/>
          <w:iCs/>
          <w:sz w:val="22"/>
          <w:szCs w:val="22"/>
        </w:rPr>
        <w:t>Work Culture</w:t>
      </w:r>
      <w:r w:rsidRPr="00B97FE1">
        <w:rPr>
          <w:sz w:val="22"/>
          <w:szCs w:val="22"/>
        </w:rPr>
        <w:t xml:space="preserve"> (Budaya Kerja).</w:t>
      </w:r>
      <w:proofErr w:type="gramEnd"/>
      <w:r w:rsidR="00FF56DE" w:rsidRPr="00B97FE1">
        <w:rPr>
          <w:sz w:val="22"/>
          <w:szCs w:val="22"/>
        </w:rPr>
        <w:t xml:space="preserve"> Budaya kerja yang baik, yang mengutamakan nilai-nilai perusahaan, </w:t>
      </w:r>
      <w:proofErr w:type="gramStart"/>
      <w:r w:rsidR="00FF56DE" w:rsidRPr="00B97FE1">
        <w:rPr>
          <w:sz w:val="22"/>
          <w:szCs w:val="22"/>
        </w:rPr>
        <w:t>akan</w:t>
      </w:r>
      <w:proofErr w:type="gramEnd"/>
      <w:r w:rsidR="00FF56DE" w:rsidRPr="00B97FE1">
        <w:rPr>
          <w:sz w:val="22"/>
          <w:szCs w:val="22"/>
        </w:rPr>
        <w:t xml:space="preserve"> mendorong karyawan untuk memberikan performa terbaik. Sebagaimana yang dinyatakan oleh </w:t>
      </w:r>
      <w:r w:rsidR="0017646F" w:rsidRPr="00B97FE1">
        <w:rPr>
          <w:sz w:val="22"/>
          <w:szCs w:val="22"/>
        </w:rPr>
        <w:fldChar w:fldCharType="begin" w:fldLock="1"/>
      </w:r>
      <w:r w:rsidR="0017646F" w:rsidRPr="00B97FE1">
        <w:rPr>
          <w:sz w:val="22"/>
          <w:szCs w:val="22"/>
        </w:rPr>
        <w:instrText>ADDIN CSL_CITATION {"citationItems":[{"id":"ITEM-1","itemData":{"DOI":"10.1108/LODJ-10-2019-0433","ISSN":"0143-7739","author":[{"dropping-particle":"","family":"Wirawan","given":"Hillman","non-dropping-particle":"","parse-names":false,"suffix":""},{"dropping-particle":"","family":"Jufri","given":"Muhammad","non-dropping-particle":"","parse-names":false,"suffix":""},{"dropping-particle":"","family":"Saman","given":"Abdul","non-dropping-particle":"","parse-names":false,"suffix":""}],"container-title":"Leadership &amp; Organization Development Journal","id":"ITEM-1","issue":"8","issued":{"date-parts":[["2020","9","9"]]},"page":"1139-1154","title":"The effect of authentic leadership and psychological capital on work engagement: the mediating role of job satisfaction","type":"article-journal","volume":"41"},"uris":["http://www.mendeley.com/documents/?uuid=04e98703-700e-380a-b563-c6340ecb1416"]}],"mendeley":{"formattedCitation":"(Wirawan et al., 2020)","plainTextFormattedCitation":"(Wirawan et al., 2020)","previouslyFormattedCitation":"(Wirawan et al., 2020)"},"properties":{"noteIndex":0},"schema":"https://github.com/citation-style-language/schema/raw/master/csl-citation.json"}</w:instrText>
      </w:r>
      <w:r w:rsidR="0017646F" w:rsidRPr="00B97FE1">
        <w:rPr>
          <w:sz w:val="22"/>
          <w:szCs w:val="22"/>
        </w:rPr>
        <w:fldChar w:fldCharType="separate"/>
      </w:r>
      <w:r w:rsidR="0017646F" w:rsidRPr="00B97FE1">
        <w:rPr>
          <w:noProof/>
          <w:sz w:val="22"/>
          <w:szCs w:val="22"/>
        </w:rPr>
        <w:t>(Wirawan et al., 2020)</w:t>
      </w:r>
      <w:r w:rsidR="0017646F" w:rsidRPr="00B97FE1">
        <w:rPr>
          <w:sz w:val="22"/>
          <w:szCs w:val="22"/>
        </w:rPr>
        <w:fldChar w:fldCharType="end"/>
      </w:r>
      <w:r w:rsidR="00FF56DE" w:rsidRPr="00B97FE1">
        <w:rPr>
          <w:sz w:val="22"/>
          <w:szCs w:val="22"/>
        </w:rPr>
        <w:t xml:space="preserve">, budaya organisasi yang kokoh dapat menyatukan pandangan karyawan dalam meraih tujuan perusahaan. </w:t>
      </w:r>
      <w:proofErr w:type="gramStart"/>
      <w:r w:rsidR="00FF56DE" w:rsidRPr="00B97FE1">
        <w:rPr>
          <w:sz w:val="22"/>
          <w:szCs w:val="22"/>
        </w:rPr>
        <w:t>Masalah muncul apabila budaya organisasi dianggap tidak fleksibel atau terlalu ketat, sehingga menghalangi pot</w:t>
      </w:r>
      <w:r w:rsidRPr="00B97FE1">
        <w:rPr>
          <w:sz w:val="22"/>
          <w:szCs w:val="22"/>
        </w:rPr>
        <w:t>ensi karyawan untuk berinovasi.</w:t>
      </w:r>
      <w:proofErr w:type="gramEnd"/>
    </w:p>
    <w:p w14:paraId="6C15CFCD" w14:textId="209AD7AA" w:rsidR="00EB40C3" w:rsidRPr="000A4E8A" w:rsidRDefault="000A4E8A" w:rsidP="0086309C">
      <w:pPr>
        <w:pBdr>
          <w:top w:val="nil"/>
          <w:left w:val="nil"/>
          <w:bottom w:val="nil"/>
          <w:right w:val="nil"/>
          <w:between w:val="nil"/>
        </w:pBdr>
        <w:ind w:firstLine="567"/>
        <w:jc w:val="both"/>
        <w:rPr>
          <w:sz w:val="22"/>
          <w:szCs w:val="22"/>
        </w:rPr>
      </w:pPr>
      <w:proofErr w:type="gramStart"/>
      <w:r w:rsidRPr="00B97FE1">
        <w:rPr>
          <w:sz w:val="22"/>
          <w:szCs w:val="22"/>
        </w:rPr>
        <w:t>Meskipun penelitian mengenai kinerja t</w:t>
      </w:r>
      <w:r w:rsidRPr="000A4E8A">
        <w:rPr>
          <w:sz w:val="22"/>
          <w:szCs w:val="22"/>
        </w:rPr>
        <w:t>elah banyak dilakukan, terdapat celah penelitian (</w:t>
      </w:r>
      <w:r w:rsidRPr="000A4E8A">
        <w:rPr>
          <w:i/>
          <w:iCs/>
          <w:sz w:val="22"/>
          <w:szCs w:val="22"/>
        </w:rPr>
        <w:t>research gap</w:t>
      </w:r>
      <w:r w:rsidRPr="000A4E8A">
        <w:rPr>
          <w:sz w:val="22"/>
          <w:szCs w:val="22"/>
        </w:rPr>
        <w:t>) yang mendasari studi ini.</w:t>
      </w:r>
      <w:proofErr w:type="gramEnd"/>
      <w:r w:rsidR="00EB40C3" w:rsidRPr="000A4E8A">
        <w:rPr>
          <w:sz w:val="22"/>
          <w:szCs w:val="22"/>
        </w:rPr>
        <w:t xml:space="preserve"> Penelitian oleh </w:t>
      </w:r>
      <w:r w:rsidR="0017646F" w:rsidRPr="000A4E8A">
        <w:rPr>
          <w:sz w:val="22"/>
          <w:szCs w:val="22"/>
        </w:rPr>
        <w:fldChar w:fldCharType="begin" w:fldLock="1"/>
      </w:r>
      <w:r w:rsidR="0017646F" w:rsidRPr="000A4E8A">
        <w:rPr>
          <w:sz w:val="22"/>
          <w:szCs w:val="22"/>
        </w:rPr>
        <w:instrText>ADDIN CSL_CITATION {"citationItems":[{"id":"ITEM-1","itemData":{"DOI":"10.51680/ev.35.2.5","abstract":"Purpose: This study discusses perceived organizational support, job performance, and job crafting, and aims to determine the relationships between these variables with a mediated model. Methodology: In line with the purpose of the study, a literature review was first carried out and research hypotheses were developed based on both theoretical and empirical findings. The data required to test the hypotheses (222 data) were obtained from a company operating in the manufacturing sector in Konya (Turkey). Data were analyzed using the SPSS, AMOS, and PROCESS Macro software. Results: The analysis showed that perceived organizational support positively affects job crafting and job crafting positively affects job performance. Furthermore, job crafting was observed to have a mediating role in the effect of perceived organizational support on job performance. Conclusion: Perceived organizational support increases job performance both directly and indirectly. Therefore, the perception of support in the organization increases job crafting and ultimately job performanc","author":[{"dropping-particle":"","family":"Uçar","given":"Hilmi","non-dropping-particle":"","parse-names":false,"suffix":""},{"dropping-particle":"","family":"Kerse","given":"Gökhan","non-dropping-particle":"","parse-names":false,"suffix":""}],"container-title":"Ekonomski vjesnik","id":"ITEM-1","issue":"2","issued":{"date-parts":[["2022"]]},"page":"287-299","publisher":"Ekonomski fakultet u Osijeku","title":"Relationship between perceived Organizational Support, Job Crafting, and Job Performance","type":"article-journal","volume":"35"},"uris":["http://www.mendeley.com/documents/?uuid=a9d3f070-1ea2-330a-b612-5df8d21c1fbe"]}],"mendeley":{"formattedCitation":"(Uçar &amp; Kerse, 2022)","plainTextFormattedCitation":"(Uçar &amp; Kerse, 2022)","previouslyFormattedCitation":"(Uçar &amp; Kerse, 2022)"},"properties":{"noteIndex":0},"schema":"https://github.com/citation-style-language/schema/raw/master/csl-citation.json"}</w:instrText>
      </w:r>
      <w:r w:rsidR="0017646F" w:rsidRPr="000A4E8A">
        <w:rPr>
          <w:sz w:val="22"/>
          <w:szCs w:val="22"/>
        </w:rPr>
        <w:fldChar w:fldCharType="separate"/>
      </w:r>
      <w:r w:rsidR="0017646F" w:rsidRPr="000A4E8A">
        <w:rPr>
          <w:noProof/>
          <w:sz w:val="22"/>
          <w:szCs w:val="22"/>
        </w:rPr>
        <w:t>(Uçar &amp; Kerse, 2022)</w:t>
      </w:r>
      <w:r w:rsidR="0017646F" w:rsidRPr="000A4E8A">
        <w:rPr>
          <w:sz w:val="22"/>
          <w:szCs w:val="22"/>
        </w:rPr>
        <w:fldChar w:fldCharType="end"/>
      </w:r>
      <w:r w:rsidR="00EB40C3" w:rsidRPr="000A4E8A">
        <w:rPr>
          <w:sz w:val="22"/>
          <w:szCs w:val="22"/>
        </w:rPr>
        <w:t xml:space="preserve"> hanya </w:t>
      </w:r>
      <w:r w:rsidRPr="000A4E8A">
        <w:rPr>
          <w:sz w:val="22"/>
          <w:szCs w:val="22"/>
        </w:rPr>
        <w:t xml:space="preserve">berfokus pada pengaruh </w:t>
      </w:r>
      <w:r w:rsidR="00EB40C3" w:rsidRPr="000A4E8A">
        <w:rPr>
          <w:sz w:val="22"/>
          <w:szCs w:val="22"/>
        </w:rPr>
        <w:t xml:space="preserve"> </w:t>
      </w:r>
      <w:r w:rsidR="00EB40C3" w:rsidRPr="000A4E8A">
        <w:rPr>
          <w:i/>
          <w:sz w:val="22"/>
          <w:szCs w:val="22"/>
        </w:rPr>
        <w:t>job crafting</w:t>
      </w:r>
      <w:r w:rsidR="00EB40C3" w:rsidRPr="000A4E8A">
        <w:rPr>
          <w:sz w:val="22"/>
          <w:szCs w:val="22"/>
        </w:rPr>
        <w:t xml:space="preserve"> terhadap keterlibatan kerja dan kinerja, sementara penelitian oleh </w:t>
      </w:r>
      <w:r w:rsidR="0017646F" w:rsidRPr="000A4E8A">
        <w:rPr>
          <w:sz w:val="22"/>
          <w:szCs w:val="22"/>
        </w:rPr>
        <w:fldChar w:fldCharType="begin" w:fldLock="1"/>
      </w:r>
      <w:r w:rsidR="0017646F" w:rsidRPr="000A4E8A">
        <w:rPr>
          <w:sz w:val="22"/>
          <w:szCs w:val="22"/>
        </w:rPr>
        <w:instrText>ADDIN CSL_CITATION {"citationItems":[{"id":"ITEM-1","itemData":{"ISSN":"2722-4961","author":[{"dropping-particle":"","family":"Haz","given":"A. Nurfiana","non-dropping-particle":"","parse-names":false,"suffix":""},{"dropping-particle":"","family":"Kamase","given":"Jeni","non-dropping-particle":"","parse-names":false,"suffix":""},{"dropping-particle":"","family":"Mahmud","given":"Amir","non-dropping-particle":"","parse-names":false,"suffix":""}],"container-title":"Jurnal Magister Manajemen Universitas Muslim Indonesia","id":"ITEM-1","issue":"1","issued":{"date-parts":[["2022"]]},"title":"Pengaruh Budaya Kerja dan Lingkungan Kerja Terhadap Kinerja\nPelayanan Pada Kantor Badan Penyelenggara Jaminan Sosial\n(BPJS) Ketenagakerjaan Cabang Makassar","type":"article-journal","volume":"9"},"uris":["http://www.mendeley.com/documents/?uuid=7e856ec8-eff9-314f-87ec-2e3ed73409e9"]}],"mendeley":{"formattedCitation":"(Haz et al., 2022)","plainTextFormattedCitation":"(Haz et al., 2022)","previouslyFormattedCitation":"(Haz et al., 2022)"},"properties":{"noteIndex":0},"schema":"https://github.com/citation-style-language/schema/raw/master/csl-citation.json"}</w:instrText>
      </w:r>
      <w:r w:rsidR="0017646F" w:rsidRPr="000A4E8A">
        <w:rPr>
          <w:sz w:val="22"/>
          <w:szCs w:val="22"/>
        </w:rPr>
        <w:fldChar w:fldCharType="separate"/>
      </w:r>
      <w:r w:rsidR="0017646F" w:rsidRPr="000A4E8A">
        <w:rPr>
          <w:noProof/>
          <w:sz w:val="22"/>
          <w:szCs w:val="22"/>
        </w:rPr>
        <w:t>(Haz et al., 2022)</w:t>
      </w:r>
      <w:r w:rsidR="0017646F" w:rsidRPr="000A4E8A">
        <w:rPr>
          <w:sz w:val="22"/>
          <w:szCs w:val="22"/>
        </w:rPr>
        <w:fldChar w:fldCharType="end"/>
      </w:r>
      <w:r w:rsidR="00EB40C3" w:rsidRPr="000A4E8A">
        <w:rPr>
          <w:sz w:val="22"/>
          <w:szCs w:val="22"/>
        </w:rPr>
        <w:t xml:space="preserve"> hanya </w:t>
      </w:r>
      <w:r w:rsidRPr="000A4E8A">
        <w:rPr>
          <w:sz w:val="22"/>
          <w:szCs w:val="22"/>
        </w:rPr>
        <w:t>berfokus pada pengaruh</w:t>
      </w:r>
      <w:r w:rsidR="00EB40C3" w:rsidRPr="000A4E8A">
        <w:rPr>
          <w:sz w:val="22"/>
          <w:szCs w:val="22"/>
        </w:rPr>
        <w:t xml:space="preserve"> budaya kerja terhadap kinerja karyawan di Kantor Cabang BPJS Ketenagakerjaan Makassar. </w:t>
      </w:r>
      <w:r w:rsidRPr="000A4E8A">
        <w:rPr>
          <w:sz w:val="22"/>
          <w:szCs w:val="22"/>
        </w:rPr>
        <w:t xml:space="preserve">Belum ada studi yang mengintegrasikan </w:t>
      </w:r>
      <w:r w:rsidRPr="000A4E8A">
        <w:rPr>
          <w:i/>
          <w:iCs/>
          <w:sz w:val="22"/>
          <w:szCs w:val="22"/>
        </w:rPr>
        <w:t>Job Crafting, Work Engagement</w:t>
      </w:r>
      <w:r w:rsidRPr="000A4E8A">
        <w:rPr>
          <w:sz w:val="22"/>
          <w:szCs w:val="22"/>
        </w:rPr>
        <w:t xml:space="preserve">, dan </w:t>
      </w:r>
      <w:r w:rsidRPr="000A4E8A">
        <w:rPr>
          <w:i/>
          <w:iCs/>
          <w:sz w:val="22"/>
          <w:szCs w:val="22"/>
        </w:rPr>
        <w:t>Work Culture</w:t>
      </w:r>
      <w:r w:rsidRPr="000A4E8A">
        <w:rPr>
          <w:sz w:val="22"/>
          <w:szCs w:val="22"/>
        </w:rPr>
        <w:t xml:space="preserve"> secara simultan dalam satu model penelitian, khususnya pada lembaga publik dengan misi perlindungan sosial seperti BPJS Ketenagakerjaan di wilayah Tanjungpinang.</w:t>
      </w:r>
    </w:p>
    <w:p w14:paraId="151AA06F" w14:textId="77777777" w:rsidR="000A4E8A" w:rsidRDefault="00EB40C3" w:rsidP="000A4E8A">
      <w:pPr>
        <w:pBdr>
          <w:top w:val="nil"/>
          <w:left w:val="nil"/>
          <w:bottom w:val="nil"/>
          <w:right w:val="nil"/>
          <w:between w:val="nil"/>
        </w:pBdr>
        <w:ind w:firstLine="567"/>
        <w:jc w:val="both"/>
        <w:rPr>
          <w:b/>
          <w:bCs/>
          <w:sz w:val="22"/>
          <w:szCs w:val="22"/>
        </w:rPr>
      </w:pPr>
      <w:r w:rsidRPr="000A4E8A">
        <w:rPr>
          <w:sz w:val="22"/>
          <w:szCs w:val="22"/>
        </w:rPr>
        <w:t xml:space="preserve">Selain itu, analisis </w:t>
      </w:r>
      <w:r w:rsidR="0017646F" w:rsidRPr="000A4E8A">
        <w:rPr>
          <w:sz w:val="22"/>
          <w:szCs w:val="22"/>
        </w:rPr>
        <w:t>pengaruh</w:t>
      </w:r>
      <w:r w:rsidRPr="000A4E8A">
        <w:rPr>
          <w:sz w:val="22"/>
          <w:szCs w:val="22"/>
        </w:rPr>
        <w:t xml:space="preserve"> budaya kerja terhadap kinerja karyawan telah dilakukan di beberapa sektor lain seperti sektor perbankan</w:t>
      </w:r>
      <w:r w:rsidR="0017646F" w:rsidRPr="000A4E8A">
        <w:rPr>
          <w:sz w:val="22"/>
          <w:szCs w:val="22"/>
        </w:rPr>
        <w:t xml:space="preserve"> dan </w:t>
      </w:r>
      <w:r w:rsidRPr="000A4E8A">
        <w:rPr>
          <w:sz w:val="22"/>
          <w:szCs w:val="22"/>
        </w:rPr>
        <w:t>perusahaan swasta</w:t>
      </w:r>
      <w:r w:rsidR="0017646F" w:rsidRPr="000A4E8A">
        <w:rPr>
          <w:sz w:val="22"/>
          <w:szCs w:val="22"/>
        </w:rPr>
        <w:t xml:space="preserve"> </w:t>
      </w:r>
      <w:r w:rsidRPr="000A4E8A">
        <w:rPr>
          <w:sz w:val="22"/>
          <w:szCs w:val="22"/>
        </w:rPr>
        <w:t xml:space="preserve"> </w:t>
      </w:r>
      <w:r w:rsidR="0017646F" w:rsidRPr="000A4E8A">
        <w:rPr>
          <w:sz w:val="22"/>
          <w:szCs w:val="22"/>
        </w:rPr>
        <w:t>oleh</w:t>
      </w:r>
      <w:r w:rsidRPr="000A4E8A">
        <w:rPr>
          <w:sz w:val="22"/>
          <w:szCs w:val="22"/>
        </w:rPr>
        <w:t xml:space="preserve">, namun analisis di lembaga pemerintah seperti BPJS Ketenagakerjaan di wilayah Tanjungpinang, di mana misi organisasi adalah memberikan jaminan perlindungan bagi pekerja, belum dilakukan secara mendalam. </w:t>
      </w:r>
      <w:r w:rsidR="000A4E8A" w:rsidRPr="000A4E8A">
        <w:rPr>
          <w:sz w:val="22"/>
          <w:szCs w:val="22"/>
        </w:rPr>
        <w:t xml:space="preserve">Berdasarkan latar belakang tersebut, penelitian ini bertujuan untuk menganalisis secara mendalam pengaruh </w:t>
      </w:r>
      <w:r w:rsidR="000A4E8A" w:rsidRPr="000A4E8A">
        <w:rPr>
          <w:i/>
          <w:iCs/>
          <w:sz w:val="22"/>
          <w:szCs w:val="22"/>
        </w:rPr>
        <w:t>Job Crafting, Work Engagement</w:t>
      </w:r>
      <w:r w:rsidR="000A4E8A" w:rsidRPr="000A4E8A">
        <w:rPr>
          <w:sz w:val="22"/>
          <w:szCs w:val="22"/>
        </w:rPr>
        <w:t xml:space="preserve">, dan </w:t>
      </w:r>
      <w:r w:rsidR="000A4E8A" w:rsidRPr="000A4E8A">
        <w:rPr>
          <w:i/>
          <w:iCs/>
          <w:sz w:val="22"/>
          <w:szCs w:val="22"/>
        </w:rPr>
        <w:t>Work Culture</w:t>
      </w:r>
      <w:r w:rsidR="000A4E8A" w:rsidRPr="000A4E8A">
        <w:rPr>
          <w:sz w:val="22"/>
          <w:szCs w:val="22"/>
        </w:rPr>
        <w:t xml:space="preserve"> terhadap </w:t>
      </w:r>
      <w:r w:rsidR="000A4E8A" w:rsidRPr="000A4E8A">
        <w:rPr>
          <w:i/>
          <w:iCs/>
          <w:sz w:val="22"/>
          <w:szCs w:val="22"/>
        </w:rPr>
        <w:t>Employee Performance</w:t>
      </w:r>
      <w:r w:rsidR="000A4E8A" w:rsidRPr="000A4E8A">
        <w:rPr>
          <w:sz w:val="22"/>
          <w:szCs w:val="22"/>
        </w:rPr>
        <w:t xml:space="preserve"> di BPJS Ketenagakerjaan Cabang Tanjungpinang.</w:t>
      </w:r>
    </w:p>
    <w:p w14:paraId="475F192E" w14:textId="39898E74" w:rsidR="00BC68A7" w:rsidRPr="000A4E8A" w:rsidRDefault="007F05C5" w:rsidP="000A4E8A">
      <w:pPr>
        <w:pBdr>
          <w:top w:val="nil"/>
          <w:left w:val="nil"/>
          <w:bottom w:val="nil"/>
          <w:right w:val="nil"/>
          <w:between w:val="nil"/>
        </w:pBdr>
        <w:spacing w:before="240"/>
        <w:jc w:val="both"/>
        <w:rPr>
          <w:b/>
          <w:bCs/>
          <w:sz w:val="22"/>
          <w:szCs w:val="22"/>
        </w:rPr>
      </w:pPr>
      <w:r>
        <w:rPr>
          <w:b/>
          <w:bCs/>
          <w:sz w:val="26"/>
          <w:szCs w:val="26"/>
        </w:rPr>
        <w:t>KAJIAN PUSTAKA</w:t>
      </w:r>
    </w:p>
    <w:p w14:paraId="42ECD910" w14:textId="1EEC8719" w:rsidR="00BC68A7" w:rsidRDefault="00777B74">
      <w:pPr>
        <w:pBdr>
          <w:top w:val="nil"/>
          <w:left w:val="nil"/>
          <w:bottom w:val="nil"/>
          <w:right w:val="nil"/>
          <w:between w:val="nil"/>
        </w:pBdr>
        <w:spacing w:after="120"/>
        <w:rPr>
          <w:b/>
          <w:i/>
          <w:sz w:val="22"/>
          <w:szCs w:val="22"/>
        </w:rPr>
      </w:pPr>
      <w:r w:rsidRPr="00777B74">
        <w:rPr>
          <w:b/>
          <w:sz w:val="22"/>
          <w:szCs w:val="22"/>
        </w:rPr>
        <w:t>Teori JD-R (</w:t>
      </w:r>
      <w:proofErr w:type="gramStart"/>
      <w:r w:rsidRPr="00777B74">
        <w:rPr>
          <w:b/>
          <w:i/>
          <w:sz w:val="22"/>
          <w:szCs w:val="22"/>
        </w:rPr>
        <w:t>Job  Demand</w:t>
      </w:r>
      <w:proofErr w:type="gramEnd"/>
      <w:r w:rsidRPr="00777B74">
        <w:rPr>
          <w:b/>
          <w:i/>
          <w:sz w:val="22"/>
          <w:szCs w:val="22"/>
        </w:rPr>
        <w:t xml:space="preserve"> Resource)</w:t>
      </w:r>
    </w:p>
    <w:p w14:paraId="73078439" w14:textId="220F3F6A" w:rsidR="00777B74" w:rsidRPr="00BD4706" w:rsidRDefault="00777B74" w:rsidP="00777B74">
      <w:pPr>
        <w:pBdr>
          <w:top w:val="nil"/>
          <w:left w:val="nil"/>
          <w:bottom w:val="nil"/>
          <w:right w:val="nil"/>
          <w:between w:val="nil"/>
        </w:pBdr>
        <w:spacing w:after="120"/>
        <w:ind w:firstLine="567"/>
        <w:jc w:val="both"/>
        <w:rPr>
          <w:sz w:val="22"/>
          <w:szCs w:val="22"/>
        </w:rPr>
      </w:pPr>
      <w:r w:rsidRPr="00BD4706">
        <w:rPr>
          <w:sz w:val="22"/>
          <w:szCs w:val="22"/>
        </w:rPr>
        <w:t xml:space="preserve">Penelitian ini menggunakan </w:t>
      </w:r>
      <w:r w:rsidRPr="00BD4706">
        <w:rPr>
          <w:bCs/>
          <w:sz w:val="22"/>
          <w:szCs w:val="22"/>
        </w:rPr>
        <w:t>Teori Tuntutan dan Sumber Daya Pekerjaan (</w:t>
      </w:r>
      <w:r w:rsidRPr="00BD4706">
        <w:rPr>
          <w:bCs/>
          <w:i/>
          <w:iCs/>
          <w:sz w:val="22"/>
          <w:szCs w:val="22"/>
        </w:rPr>
        <w:t>Job Demands-Resources</w:t>
      </w:r>
      <w:r w:rsidRPr="00BD4706">
        <w:rPr>
          <w:bCs/>
          <w:sz w:val="22"/>
          <w:szCs w:val="22"/>
        </w:rPr>
        <w:t xml:space="preserve"> atau JD-R)</w:t>
      </w:r>
      <w:r w:rsidRPr="00BD4706">
        <w:rPr>
          <w:sz w:val="22"/>
          <w:szCs w:val="22"/>
        </w:rPr>
        <w:t xml:space="preserve"> dari </w:t>
      </w:r>
      <w:r w:rsidR="0017646F" w:rsidRPr="00BD4706">
        <w:rPr>
          <w:sz w:val="22"/>
          <w:szCs w:val="22"/>
        </w:rPr>
        <w:fldChar w:fldCharType="begin" w:fldLock="1"/>
      </w:r>
      <w:r w:rsidR="008262B8">
        <w:rPr>
          <w:sz w:val="22"/>
          <w:szCs w:val="22"/>
        </w:rPr>
        <w:instrText>ADDIN CSL_CITATION {"citationItems":[{"id":"ITEM-1","itemData":{"DOI":"10.1037/0021-9010.86.3.499","ISSN":"1939-1854","author":[{"dropping-particle":"","family":"Demerouti","given":"Evangelia","non-dropping-particle":"","parse-names":false,"suffix":""},{"dropping-particle":"","family":"Bakker","given":"Arnold B.","non-dropping-particle":"","parse-names":false,"suffix":""},{"dropping-particle":"","family":"Nachreiner","given":"Friedhelm","non-dropping-particle":"","parse-names":false,"suffix":""},{"dropping-particle":"","family":"Schaufeli","given":"Wilmar B.","non-dropping-particle":"","parse-names":false,"suffix":""}],"container-title":"Journal of Applied Psychology","id":"ITEM-1","issue":"3","issued":{"date-parts":[["2001","6"]]},"page":"499-512","title":"The job demands-resources model of burnout.","type":"article-journal","volume":"86"},"uris":["http://www.mendeley.com/documents/?uuid=8b49d265-99d8-32a7-a32d-b393d8782513"]}],"mendeley":{"formattedCitation":"(Demerouti et al., 2001)","manualFormatting":"(Demerouti et al., 2001)","plainTextFormattedCitation":"(Demerouti et al., 2001)","previouslyFormattedCitation":"(Demerouti et al., 2001)"},"properties":{"noteIndex":0},"schema":"https://github.com/citation-style-language/schema/raw/master/csl-citation.json"}</w:instrText>
      </w:r>
      <w:r w:rsidR="0017646F" w:rsidRPr="00BD4706">
        <w:rPr>
          <w:sz w:val="22"/>
          <w:szCs w:val="22"/>
        </w:rPr>
        <w:fldChar w:fldCharType="separate"/>
      </w:r>
      <w:r w:rsidR="008262B8">
        <w:rPr>
          <w:noProof/>
          <w:sz w:val="22"/>
          <w:szCs w:val="22"/>
        </w:rPr>
        <w:t>(Demerouti et al., 2001</w:t>
      </w:r>
      <w:r w:rsidR="0017646F" w:rsidRPr="00BD4706">
        <w:rPr>
          <w:noProof/>
          <w:sz w:val="22"/>
          <w:szCs w:val="22"/>
        </w:rPr>
        <w:t>)</w:t>
      </w:r>
      <w:r w:rsidR="0017646F" w:rsidRPr="00BD4706">
        <w:rPr>
          <w:sz w:val="22"/>
          <w:szCs w:val="22"/>
        </w:rPr>
        <w:fldChar w:fldCharType="end"/>
      </w:r>
      <w:r w:rsidRPr="00BD4706">
        <w:rPr>
          <w:sz w:val="22"/>
          <w:szCs w:val="22"/>
        </w:rPr>
        <w:t xml:space="preserve"> sebagai landasan utama, yang menjelaskan bahwa setiap pekerjaan memiliki dua sisi: </w:t>
      </w:r>
      <w:r w:rsidRPr="00BD4706">
        <w:rPr>
          <w:bCs/>
          <w:sz w:val="22"/>
          <w:szCs w:val="22"/>
        </w:rPr>
        <w:t>Tuntutan (</w:t>
      </w:r>
      <w:r w:rsidRPr="00BD4706">
        <w:rPr>
          <w:bCs/>
          <w:i/>
          <w:iCs/>
          <w:sz w:val="22"/>
          <w:szCs w:val="22"/>
        </w:rPr>
        <w:t>Demands</w:t>
      </w:r>
      <w:r w:rsidRPr="00BD4706">
        <w:rPr>
          <w:bCs/>
          <w:sz w:val="22"/>
          <w:szCs w:val="22"/>
        </w:rPr>
        <w:t>)</w:t>
      </w:r>
      <w:r w:rsidRPr="00BD4706">
        <w:rPr>
          <w:sz w:val="22"/>
          <w:szCs w:val="22"/>
        </w:rPr>
        <w:t xml:space="preserve"> yang menguras tenaga (seperti pekerjaan sulit atau banyak) dan </w:t>
      </w:r>
      <w:r w:rsidRPr="00BD4706">
        <w:rPr>
          <w:bCs/>
          <w:sz w:val="22"/>
          <w:szCs w:val="22"/>
        </w:rPr>
        <w:t>Sumber Daya (</w:t>
      </w:r>
      <w:r w:rsidRPr="00BD4706">
        <w:rPr>
          <w:bCs/>
          <w:i/>
          <w:iCs/>
          <w:sz w:val="22"/>
          <w:szCs w:val="22"/>
        </w:rPr>
        <w:t>Resources</w:t>
      </w:r>
      <w:r w:rsidRPr="00BD4706">
        <w:rPr>
          <w:bCs/>
          <w:sz w:val="22"/>
          <w:szCs w:val="22"/>
        </w:rPr>
        <w:t>)</w:t>
      </w:r>
      <w:r w:rsidRPr="00BD4706">
        <w:rPr>
          <w:sz w:val="22"/>
          <w:szCs w:val="22"/>
        </w:rPr>
        <w:t xml:space="preserve"> yang memberi dukungan dan motivasi (seperti dukungan atasan atau otonomi). </w:t>
      </w:r>
      <w:proofErr w:type="gramStart"/>
      <w:r w:rsidRPr="00BD4706">
        <w:rPr>
          <w:sz w:val="22"/>
          <w:szCs w:val="22"/>
        </w:rPr>
        <w:t>Teori ini sangat cocok karena menghubungkan</w:t>
      </w:r>
      <w:r w:rsidR="0017646F" w:rsidRPr="00BD4706">
        <w:rPr>
          <w:sz w:val="22"/>
          <w:szCs w:val="22"/>
        </w:rPr>
        <w:t xml:space="preserve"> seluruh variabel yang diteliti.</w:t>
      </w:r>
      <w:proofErr w:type="gramEnd"/>
      <w:r w:rsidRPr="00BD4706">
        <w:rPr>
          <w:sz w:val="22"/>
          <w:szCs w:val="22"/>
        </w:rPr>
        <w:t xml:space="preserve"> </w:t>
      </w:r>
      <w:r w:rsidRPr="00BD4706">
        <w:rPr>
          <w:bCs/>
          <w:i/>
          <w:sz w:val="22"/>
          <w:szCs w:val="22"/>
        </w:rPr>
        <w:t>Work Culture</w:t>
      </w:r>
      <w:r w:rsidRPr="00BD4706">
        <w:rPr>
          <w:bCs/>
          <w:sz w:val="22"/>
          <w:szCs w:val="22"/>
        </w:rPr>
        <w:t xml:space="preserve"> (Budaya Kerja)</w:t>
      </w:r>
      <w:r w:rsidRPr="00BD4706">
        <w:rPr>
          <w:sz w:val="22"/>
          <w:szCs w:val="22"/>
        </w:rPr>
        <w:t xml:space="preserve"> dilihat sebagai </w:t>
      </w:r>
      <w:r w:rsidRPr="00BD4706">
        <w:rPr>
          <w:bCs/>
          <w:sz w:val="22"/>
          <w:szCs w:val="22"/>
        </w:rPr>
        <w:t>Sumber Daya Pekerjaan</w:t>
      </w:r>
      <w:r w:rsidRPr="00BD4706">
        <w:rPr>
          <w:sz w:val="22"/>
          <w:szCs w:val="22"/>
        </w:rPr>
        <w:t xml:space="preserve"> kolektif yang diberikan </w:t>
      </w:r>
      <w:proofErr w:type="gramStart"/>
      <w:r w:rsidRPr="00BD4706">
        <w:rPr>
          <w:sz w:val="22"/>
          <w:szCs w:val="22"/>
        </w:rPr>
        <w:t>kantor</w:t>
      </w:r>
      <w:proofErr w:type="gramEnd"/>
      <w:r w:rsidRPr="00BD4706">
        <w:rPr>
          <w:sz w:val="22"/>
          <w:szCs w:val="22"/>
        </w:rPr>
        <w:t xml:space="preserve">. </w:t>
      </w:r>
      <w:proofErr w:type="gramStart"/>
      <w:r w:rsidRPr="00BD4706">
        <w:rPr>
          <w:sz w:val="22"/>
          <w:szCs w:val="22"/>
        </w:rPr>
        <w:t xml:space="preserve">Sumber daya ini mendorong pegawai untuk melakukan </w:t>
      </w:r>
      <w:r w:rsidRPr="00BD4706">
        <w:rPr>
          <w:bCs/>
          <w:i/>
          <w:sz w:val="22"/>
          <w:szCs w:val="22"/>
        </w:rPr>
        <w:t>Job Crafting</w:t>
      </w:r>
      <w:r w:rsidRPr="00BD4706">
        <w:rPr>
          <w:sz w:val="22"/>
          <w:szCs w:val="22"/>
        </w:rPr>
        <w:t xml:space="preserve"> (yaitu usaha aktif pegawai untuk menyesuaikan dan memperbaiki pekerjaannya sendiri).</w:t>
      </w:r>
      <w:proofErr w:type="gramEnd"/>
      <w:r w:rsidRPr="00BD4706">
        <w:rPr>
          <w:sz w:val="22"/>
          <w:szCs w:val="22"/>
        </w:rPr>
        <w:t xml:space="preserve"> Upaya perbaikan dan ketersediaan sumber daya inilah yang pada akhirnya memicu </w:t>
      </w:r>
      <w:r w:rsidRPr="00BD4706">
        <w:rPr>
          <w:bCs/>
          <w:i/>
          <w:iCs/>
          <w:sz w:val="22"/>
          <w:szCs w:val="22"/>
        </w:rPr>
        <w:t>Work Engagement</w:t>
      </w:r>
      <w:r w:rsidRPr="00BD4706">
        <w:rPr>
          <w:sz w:val="22"/>
          <w:szCs w:val="22"/>
        </w:rPr>
        <w:t xml:space="preserve"> yang tinggi, dan Keterlibatan yang kuat itu menjadi kunci utama yang mendorong tercapainya </w:t>
      </w:r>
      <w:r w:rsidRPr="00BD4706">
        <w:rPr>
          <w:bCs/>
          <w:i/>
          <w:sz w:val="22"/>
          <w:szCs w:val="22"/>
        </w:rPr>
        <w:t>Employee Performance</w:t>
      </w:r>
      <w:r w:rsidR="0017646F" w:rsidRPr="00BD4706">
        <w:rPr>
          <w:bCs/>
          <w:sz w:val="22"/>
          <w:szCs w:val="22"/>
        </w:rPr>
        <w:t xml:space="preserve"> </w:t>
      </w:r>
      <w:r w:rsidRPr="00BD4706">
        <w:rPr>
          <w:sz w:val="22"/>
          <w:szCs w:val="22"/>
        </w:rPr>
        <w:t>yang optimal dan berkelanjutan.</w:t>
      </w:r>
    </w:p>
    <w:p w14:paraId="303655ED" w14:textId="77777777" w:rsidR="000A4E8A" w:rsidRDefault="000A4E8A" w:rsidP="000A4E8A">
      <w:pPr>
        <w:pBdr>
          <w:top w:val="nil"/>
          <w:left w:val="nil"/>
          <w:bottom w:val="nil"/>
          <w:right w:val="nil"/>
          <w:between w:val="nil"/>
        </w:pBdr>
        <w:spacing w:before="240" w:after="120"/>
        <w:jc w:val="both"/>
        <w:rPr>
          <w:b/>
          <w:bCs/>
          <w:i/>
          <w:sz w:val="22"/>
          <w:szCs w:val="22"/>
        </w:rPr>
      </w:pPr>
      <w:r>
        <w:rPr>
          <w:b/>
          <w:bCs/>
          <w:i/>
          <w:sz w:val="22"/>
          <w:szCs w:val="22"/>
        </w:rPr>
        <w:br w:type="page"/>
      </w:r>
    </w:p>
    <w:p w14:paraId="1DE00A55" w14:textId="37220C15" w:rsidR="00777B74" w:rsidRPr="00BD4706" w:rsidRDefault="00777B74" w:rsidP="000A4E8A">
      <w:pPr>
        <w:pBdr>
          <w:top w:val="nil"/>
          <w:left w:val="nil"/>
          <w:bottom w:val="nil"/>
          <w:right w:val="nil"/>
          <w:between w:val="nil"/>
        </w:pBdr>
        <w:spacing w:before="240" w:after="120"/>
        <w:jc w:val="both"/>
        <w:rPr>
          <w:b/>
          <w:bCs/>
          <w:i/>
          <w:sz w:val="22"/>
          <w:szCs w:val="22"/>
        </w:rPr>
      </w:pPr>
      <w:r w:rsidRPr="00BD4706">
        <w:rPr>
          <w:b/>
          <w:bCs/>
          <w:i/>
          <w:sz w:val="22"/>
          <w:szCs w:val="22"/>
        </w:rPr>
        <w:lastRenderedPageBreak/>
        <w:t>Employee Performance</w:t>
      </w:r>
    </w:p>
    <w:p w14:paraId="14485246" w14:textId="646FBB98" w:rsidR="00777B74" w:rsidRPr="00BD4706" w:rsidRDefault="00777B74" w:rsidP="00586F6B">
      <w:pPr>
        <w:pBdr>
          <w:top w:val="nil"/>
          <w:left w:val="nil"/>
          <w:bottom w:val="nil"/>
          <w:right w:val="nil"/>
          <w:between w:val="nil"/>
        </w:pBdr>
        <w:spacing w:after="120"/>
        <w:ind w:firstLine="567"/>
        <w:jc w:val="both"/>
        <w:rPr>
          <w:sz w:val="22"/>
          <w:szCs w:val="22"/>
        </w:rPr>
      </w:pPr>
      <w:proofErr w:type="gramStart"/>
      <w:r w:rsidRPr="00BD4706">
        <w:rPr>
          <w:sz w:val="22"/>
          <w:szCs w:val="22"/>
        </w:rPr>
        <w:t>Kinerja pegawai berkaitan dengan seberapa baik seseorang dapat menyelesaikan pekerjaan dan kewajiban yang ditugaskan oleh perusahaan.</w:t>
      </w:r>
      <w:proofErr w:type="gramEnd"/>
      <w:r w:rsidR="0017646F" w:rsidRPr="00BD4706">
        <w:rPr>
          <w:sz w:val="22"/>
          <w:szCs w:val="22"/>
        </w:rPr>
        <w:t xml:space="preserve"> </w:t>
      </w:r>
      <w:r w:rsidR="0017646F" w:rsidRPr="00BD4706">
        <w:rPr>
          <w:sz w:val="22"/>
          <w:szCs w:val="22"/>
        </w:rPr>
        <w:fldChar w:fldCharType="begin" w:fldLock="1"/>
      </w:r>
      <w:r w:rsidR="0017646F" w:rsidRPr="00BD4706">
        <w:rPr>
          <w:sz w:val="22"/>
          <w:szCs w:val="22"/>
        </w:rPr>
        <w:instrText>ADDIN CSL_CITATION {"citationItems":[{"id":"ITEM-1","itemData":{"DOI":"10.36348/sjbms.2023.v08i02.002","ISSN":"24156663","abstract":"In order to discuss the most significant findings of those studies in four main axes—the impact of PMS on employee performance, the components of the PMS, and the literature review—this paper reviews the literature on the impact of performance management practices on employee performance during the period (2015–2020). Additionally, the traits of a successful PMS and the challenges faced when implementing the system. The article came to the conclusion that the performance system has a significant moral impact on how well workers perform in firms. These studies provided conclusive evidence that, in addition to the PMS, working conditions, compensation, and promotion are organizational elements that influence employees' performance. Performance monitoring is carried out with performance assessment by management since, according to the research; performance planning has a limited impact on workers' performance while performance appraisal has been the most precise of employee performance.","author":[{"dropping-particle":"","family":"Almulaiki","given":"Waleed Ameen","non-dropping-particle":"","parse-names":false,"suffix":""}],"container-title":"Saudi Journal of Business and Management Studies","id":"ITEM-1","issue":"02","issued":{"date-parts":[["2023","2","23"]]},"page":"22-27","publisher":"SASPR Edu International Pvt. Ltd","title":"The Impact of Performance Management on Employee Performance","type":"article-journal","volume":"8"},"uris":["http://www.mendeley.com/documents/?uuid=e377626c-1ecd-3dde-a771-b0389bc48a17"]}],"mendeley":{"formattedCitation":"(Almulaiki, 2023)","plainTextFormattedCitation":"(Almulaiki, 2023)","previouslyFormattedCitation":"(Almulaiki, 2023)"},"properties":{"noteIndex":0},"schema":"https://github.com/citation-style-language/schema/raw/master/csl-citation.json"}</w:instrText>
      </w:r>
      <w:r w:rsidR="0017646F" w:rsidRPr="00BD4706">
        <w:rPr>
          <w:sz w:val="22"/>
          <w:szCs w:val="22"/>
        </w:rPr>
        <w:fldChar w:fldCharType="separate"/>
      </w:r>
      <w:proofErr w:type="gramStart"/>
      <w:r w:rsidR="0017646F" w:rsidRPr="00BD4706">
        <w:rPr>
          <w:noProof/>
          <w:sz w:val="22"/>
          <w:szCs w:val="22"/>
        </w:rPr>
        <w:t>(Almulaiki, 2023)</w:t>
      </w:r>
      <w:r w:rsidR="0017646F" w:rsidRPr="00BD4706">
        <w:rPr>
          <w:sz w:val="22"/>
          <w:szCs w:val="22"/>
        </w:rPr>
        <w:fldChar w:fldCharType="end"/>
      </w:r>
      <w:r w:rsidRPr="00BD4706">
        <w:rPr>
          <w:sz w:val="22"/>
          <w:szCs w:val="22"/>
        </w:rPr>
        <w:t>.</w:t>
      </w:r>
      <w:proofErr w:type="gramEnd"/>
      <w:r w:rsidRPr="00BD4706">
        <w:rPr>
          <w:sz w:val="22"/>
          <w:szCs w:val="22"/>
        </w:rPr>
        <w:t xml:space="preserve"> </w:t>
      </w:r>
      <w:proofErr w:type="gramStart"/>
      <w:r w:rsidRPr="00BD4706">
        <w:rPr>
          <w:sz w:val="22"/>
          <w:szCs w:val="22"/>
        </w:rPr>
        <w:t>Aspek-aspek yang tercakup di dalamnya meliputi efektivitas, efisiensi, produktivitas, mutu hasil kerja, serta kontribusi terhadap pencapaian tujuan organisasi.</w:t>
      </w:r>
      <w:proofErr w:type="gramEnd"/>
      <w:r w:rsidRPr="00BD4706">
        <w:rPr>
          <w:sz w:val="22"/>
          <w:szCs w:val="22"/>
        </w:rPr>
        <w:t xml:space="preserve"> Menurut</w:t>
      </w:r>
      <w:r w:rsidR="0017646F" w:rsidRPr="00BD4706">
        <w:rPr>
          <w:color w:val="000000" w:themeColor="text1"/>
          <w:sz w:val="22"/>
          <w:szCs w:val="22"/>
        </w:rPr>
        <w:t xml:space="preserve"> </w:t>
      </w:r>
      <w:r w:rsidR="0017646F" w:rsidRPr="00BD4706">
        <w:rPr>
          <w:color w:val="000000" w:themeColor="text1"/>
          <w:sz w:val="22"/>
          <w:szCs w:val="22"/>
        </w:rPr>
        <w:fldChar w:fldCharType="begin" w:fldLock="1"/>
      </w:r>
      <w:r w:rsidR="0017646F" w:rsidRPr="00BD4706">
        <w:rPr>
          <w:color w:val="000000" w:themeColor="text1"/>
          <w:sz w:val="22"/>
          <w:szCs w:val="22"/>
        </w:rPr>
        <w:instrText>ADDIN CSL_CITATION {"citationItems":[{"id":"ITEM-1","itemData":{"ISBN":"978-623-6092-61-3","author":[{"dropping-particle":"","family":"Yuniarti","given":"Rina","non-dropping-particle":"","parse-names":false,"suffix":""},{"dropping-particle":"","family":"Irwansyah","given":"Rudy","non-dropping-particle":"","parse-names":false,"suffix":""},{"dropping-particle":"","family":"Ardi Nupi Hasyim","given":"Muhammad","non-dropping-particle":"","parse-names":false,"suffix":""},{"dropping-particle":"","family":"Riswandi","given":"Pedi","non-dropping-particle":"","parse-names":false,"suffix":""},{"dropping-particle":"","family":"Septania","given":"Sovi","non-dropping-particle":"","parse-names":false,"suffix":""},{"dropping-particle":"","family":"Rochmi","given":"Alfi","non-dropping-particle":"","parse-names":false,"suffix":""},{"dropping-particle":"","family":"Gede Bayu Wijaya","given":"I","non-dropping-particle":"","parse-names":false,"suffix":""},{"dropping-particle":"","family":"Sri Handayani","given":"Febria","non-dropping-particle":"","parse-names":false,"suffix":""},{"dropping-particle":"","family":"Setiorini","given":"Amanda","non-dropping-particle":"","parse-names":false,"suffix":""},{"dropping-particle":"","family":"Finthariasari","given":"Meilaty","non-dropping-particle":"","parse-names":false,"suffix":""},{"dropping-particle":"","family":"Bahrun","given":"Khairul","non-dropping-particle":"","parse-names":false,"suffix":""},{"dropping-particle":"","family":"I Kairupan","given":"Daniel J","non-dropping-particle":"","parse-names":false,"suffix":""},{"dropping-particle":"","family":"Ekowati","given":"Sri","non-dropping-particle":"","parse-names":false,"suffix":""},{"dropping-particle":"","family":"Kadek Suryani","given":"Ni","non-dropping-particle":"","parse-names":false,"suffix":""},{"dropping-particle":"","family":"Suprabawati Kusuma Negara","given":"Indah","non-dropping-particle":"","parse-names":false,"suffix":""}],"id":"ITEM-1","issued":{"date-parts":[["2021"]]},"title":"Kinerja Karyawan (Tinjauan Teori dan Praktis)","type":"book"},"uris":["http://www.mendeley.com/documents/?uuid=7eaa50ff-7024-3257-b598-63a8b00e4018"]}],"mendeley":{"formattedCitation":"(Yuniarti et al., 2021)","plainTextFormattedCitation":"(Yuniarti et al., 2021)","previouslyFormattedCitation":"(Yuniarti et al., 2021)"},"properties":{"noteIndex":0},"schema":"https://github.com/citation-style-language/schema/raw/master/csl-citation.json"}</w:instrText>
      </w:r>
      <w:r w:rsidR="0017646F" w:rsidRPr="00BD4706">
        <w:rPr>
          <w:color w:val="000000" w:themeColor="text1"/>
          <w:sz w:val="22"/>
          <w:szCs w:val="22"/>
        </w:rPr>
        <w:fldChar w:fldCharType="separate"/>
      </w:r>
      <w:r w:rsidR="0017646F" w:rsidRPr="00BD4706">
        <w:rPr>
          <w:noProof/>
          <w:color w:val="000000" w:themeColor="text1"/>
          <w:sz w:val="22"/>
          <w:szCs w:val="22"/>
        </w:rPr>
        <w:t>(Yuniarti et al., 2021)</w:t>
      </w:r>
      <w:r w:rsidR="0017646F" w:rsidRPr="00BD4706">
        <w:rPr>
          <w:color w:val="000000" w:themeColor="text1"/>
          <w:sz w:val="22"/>
          <w:szCs w:val="22"/>
        </w:rPr>
        <w:fldChar w:fldCharType="end"/>
      </w:r>
      <w:r w:rsidRPr="00BD4706">
        <w:rPr>
          <w:sz w:val="22"/>
          <w:szCs w:val="22"/>
        </w:rPr>
        <w:t xml:space="preserve">, kinerja karyawan adalah ukuran pekerjaan yang diselesaikan oleh seorang individu dengan mengacu pada standar organisasi, yang ditentukan melalui faktor-faktor kualitas dan jumlah dari kewajiban yang diberikan kepadanya. Indicator dalam </w:t>
      </w:r>
      <w:r w:rsidRPr="00BD4706">
        <w:rPr>
          <w:i/>
          <w:sz w:val="22"/>
          <w:szCs w:val="22"/>
        </w:rPr>
        <w:t xml:space="preserve">employee performance </w:t>
      </w:r>
      <w:r w:rsidRPr="00BD4706">
        <w:rPr>
          <w:sz w:val="22"/>
          <w:szCs w:val="22"/>
        </w:rPr>
        <w:t>yaitu: kualitas kerja, kuantitas kerja, ketepatan waktu, efektivitas, dan komitmen</w:t>
      </w:r>
      <w:r w:rsidR="0017646F" w:rsidRPr="00BD4706">
        <w:rPr>
          <w:sz w:val="22"/>
          <w:szCs w:val="22"/>
        </w:rPr>
        <w:t xml:space="preserve"> </w:t>
      </w:r>
      <w:r w:rsidR="0017646F" w:rsidRPr="00BD4706">
        <w:rPr>
          <w:sz w:val="22"/>
          <w:szCs w:val="22"/>
        </w:rPr>
        <w:fldChar w:fldCharType="begin" w:fldLock="1"/>
      </w:r>
      <w:r w:rsidR="0017646F" w:rsidRPr="00BD4706">
        <w:rPr>
          <w:sz w:val="22"/>
          <w:szCs w:val="22"/>
        </w:rPr>
        <w:instrText>ADDIN CSL_CITATION {"citationItems":[{"id":"ITEM-1","itemData":{"ISBN":"9786236092545","author":[{"dropping-particle":"","family":"Ruth Silaen","given":"Novia","non-dropping-particle":"","parse-names":false,"suffix":""},{"dropping-particle":"","family":"Syamsuriansyah","given":"","non-dropping-particle":"","parse-names":false,"suffix":""},{"dropping-particle":"","family":"Chairunnisah","given":"Reni","non-dropping-particle":"","parse-names":false,"suffix":""},{"dropping-particle":"","family":"Rizki Sari","given":"Maya","non-dropping-particle":"","parse-names":false,"suffix":""},{"dropping-particle":"","family":"Mahriani","given":"Elida","non-dropping-particle":"","parse-names":false,"suffix":""},{"dropping-particle":"","family":"Tanjung","given":"Rahman","non-dropping-particle":"","parse-names":false,"suffix":""},{"dropping-particle":"","family":"Triwardhani","given":"Diana","non-dropping-particle":"","parse-names":false,"suffix":""},{"dropping-particle":"","family":"Haerany","given":"Anne","non-dropping-particle":"","parse-names":false,"suffix":""},{"dropping-particle":"","family":"Masyruroh","given":"Anis","non-dropping-particle":"","parse-names":false,"suffix":""},{"dropping-particle":"","family":"Gede Satriawan","given":"Dewa","non-dropping-particle":"","parse-names":false,"suffix":""},{"dropping-particle":"","family":"Sri Lestari","given":"Ambar","non-dropping-particle":"","parse-names":false,"suffix":""},{"dropping-particle":"","family":"Arifudin","given":"Opan","non-dropping-particle":"","parse-names":false,"suffix":""},{"dropping-particle":"","family":"Rialmi","given":"Zackharia","non-dropping-particle":"","parse-names":false,"suffix":""},{"dropping-particle":"","family":"Putra","given":"Surya","non-dropping-particle":"","parse-names":false,"suffix":""}],"id":"ITEM-1","issued":{"date-parts":[["2021","5"]]},"publisher":"Widina Bhakti Persada Bandung","publisher-place":"Bandung","title":"Kinerja Karyawan","type":"book"},"uris":["http://www.mendeley.com/documents/?uuid=1b5615c2-c018-35fb-a359-c016dca76b29"]}],"mendeley":{"formattedCitation":"(Ruth Silaen et al., 2021)","manualFormatting":"(Silaen et al., 2021)","plainTextFormattedCitation":"(Ruth Silaen et al., 2021)","previouslyFormattedCitation":"(Ruth Silaen et al., 2021)"},"properties":{"noteIndex":0},"schema":"https://github.com/citation-style-language/schema/raw/master/csl-citation.json"}</w:instrText>
      </w:r>
      <w:r w:rsidR="0017646F" w:rsidRPr="00BD4706">
        <w:rPr>
          <w:sz w:val="22"/>
          <w:szCs w:val="22"/>
        </w:rPr>
        <w:fldChar w:fldCharType="separate"/>
      </w:r>
      <w:r w:rsidR="0017646F" w:rsidRPr="00BD4706">
        <w:rPr>
          <w:noProof/>
          <w:sz w:val="22"/>
          <w:szCs w:val="22"/>
        </w:rPr>
        <w:t>(Silaen et al., 2021)</w:t>
      </w:r>
      <w:r w:rsidR="0017646F" w:rsidRPr="00BD4706">
        <w:rPr>
          <w:sz w:val="22"/>
          <w:szCs w:val="22"/>
        </w:rPr>
        <w:fldChar w:fldCharType="end"/>
      </w:r>
      <w:r w:rsidR="0017646F" w:rsidRPr="00BD4706">
        <w:rPr>
          <w:sz w:val="22"/>
          <w:szCs w:val="22"/>
        </w:rPr>
        <w:t>.</w:t>
      </w:r>
    </w:p>
    <w:p w14:paraId="62EDD6DB" w14:textId="08D82D11" w:rsidR="00777B74" w:rsidRPr="00BD4706" w:rsidRDefault="00777B74" w:rsidP="00777B74">
      <w:pPr>
        <w:pBdr>
          <w:top w:val="nil"/>
          <w:left w:val="nil"/>
          <w:bottom w:val="nil"/>
          <w:right w:val="nil"/>
          <w:between w:val="nil"/>
        </w:pBdr>
        <w:spacing w:after="120"/>
        <w:jc w:val="both"/>
        <w:rPr>
          <w:b/>
          <w:bCs/>
          <w:i/>
          <w:sz w:val="22"/>
          <w:szCs w:val="22"/>
        </w:rPr>
      </w:pPr>
      <w:r w:rsidRPr="00BD4706">
        <w:rPr>
          <w:b/>
          <w:bCs/>
          <w:i/>
          <w:sz w:val="22"/>
          <w:szCs w:val="22"/>
        </w:rPr>
        <w:t>Job Crafting</w:t>
      </w:r>
    </w:p>
    <w:p w14:paraId="1B9D9E8C" w14:textId="1BD503D9" w:rsidR="00777B74" w:rsidRPr="00BD4706" w:rsidRDefault="00D206DE" w:rsidP="00586F6B">
      <w:pPr>
        <w:pBdr>
          <w:top w:val="nil"/>
          <w:left w:val="nil"/>
          <w:bottom w:val="nil"/>
          <w:right w:val="nil"/>
          <w:between w:val="nil"/>
        </w:pBdr>
        <w:spacing w:after="120"/>
        <w:ind w:firstLine="567"/>
        <w:jc w:val="both"/>
        <w:rPr>
          <w:sz w:val="22"/>
          <w:szCs w:val="22"/>
        </w:rPr>
      </w:pPr>
      <w:proofErr w:type="gramStart"/>
      <w:r w:rsidRPr="00BD4706">
        <w:rPr>
          <w:i/>
          <w:iCs/>
          <w:sz w:val="22"/>
          <w:szCs w:val="22"/>
        </w:rPr>
        <w:t>Job crafting</w:t>
      </w:r>
      <w:r w:rsidRPr="00BD4706">
        <w:rPr>
          <w:sz w:val="22"/>
          <w:szCs w:val="22"/>
        </w:rPr>
        <w:t xml:space="preserve"> merupakan pendekatan yang memungkinkan karyawan untuk mengambil kendali atas pekerjaan mereka.</w:t>
      </w:r>
      <w:proofErr w:type="gramEnd"/>
      <w:r w:rsidRPr="00BD4706">
        <w:rPr>
          <w:sz w:val="22"/>
          <w:szCs w:val="22"/>
        </w:rPr>
        <w:t xml:space="preserve"> Ketika individu memiliki dorongan untuk mengubah aspek tertentu dari pekerjaannya, perubahan tersebut diharapkan dilakukan atas dasar keyakinan bahwa hal itu akan memperbaiki pengalaman kerja mereka dan memberikan rasa kontrol terhadap tugas yang dijalankan Hooff, dalam</w:t>
      </w:r>
      <w:r w:rsidR="0017646F" w:rsidRPr="00BD4706">
        <w:rPr>
          <w:color w:val="000000" w:themeColor="text1"/>
          <w:sz w:val="22"/>
          <w:szCs w:val="22"/>
        </w:rPr>
        <w:t xml:space="preserve"> </w:t>
      </w:r>
      <w:r w:rsidR="0017646F" w:rsidRPr="00BD4706">
        <w:rPr>
          <w:color w:val="000000" w:themeColor="text1"/>
          <w:sz w:val="22"/>
          <w:szCs w:val="22"/>
        </w:rPr>
        <w:fldChar w:fldCharType="begin" w:fldLock="1"/>
      </w:r>
      <w:r w:rsidR="0017646F" w:rsidRPr="00BD4706">
        <w:rPr>
          <w:color w:val="000000" w:themeColor="text1"/>
          <w:sz w:val="22"/>
          <w:szCs w:val="22"/>
        </w:rPr>
        <w:instrText>ADDIN CSL_CITATION {"citationItems":[{"id":"ITEM-1","itemData":{"abstract":"PT Terminal Teluk Lamong, Surabaya was established legalized by the Decree of the Minister of Law and Human Rights of the Republic of Indonesia dated March 13, 2014. Human resources influence productivity and to achieve company goals. Employees are expected to work optimally by doing job crafting and work engagement. In this study research examined the effect of job crafting on the employee performance of PT Terminal Teluk Lamong employees, Surabaya which was mediated by work engagement. The object of this research is at PT Terminal Teluk Lamong, Surabaya. with sample 57 using random sampling technique. Data analysis method in this study uses Partial Least Square (PLS). The result of this study is that there is no influence between job crafting on employee performance, job crafting has a significant positive effect on work engagement, work engagement has a significant positive effect on employee performance, and work engagement successfully mediates the relationship between job crafting and the employee performance of PT Terminal Teluk Lamong, Surabaya.","author":[{"dropping-particle":"","family":"Albana","given":"Hasan","non-dropping-particle":"","parse-names":false,"suffix":""}],"container-title":"Jurnal Ilmu Manajemen","id":"ITEM-1","issue":"2","issued":{"date-parts":[["2019"]]},"title":"Pengaruh Job Crafting Terhadap Kinerja Karyawan yang\nDimediasi Oleh Work Engagement di PT. Terminal Teluk Lamong, Surabaya","type":"article-journal","volume":"4"},"uris":["http://www.mendeley.com/documents/?uuid=79f488f6-8d70-3818-9589-99e054f107f8"]}],"mendeley":{"formattedCitation":"(Albana, 2019)","plainTextFormattedCitation":"(Albana, 2019)","previouslyFormattedCitation":"(Albana, 2019)"},"properties":{"noteIndex":0},"schema":"https://github.com/citation-style-language/schema/raw/master/csl-citation.json"}</w:instrText>
      </w:r>
      <w:r w:rsidR="0017646F" w:rsidRPr="00BD4706">
        <w:rPr>
          <w:color w:val="000000" w:themeColor="text1"/>
          <w:sz w:val="22"/>
          <w:szCs w:val="22"/>
        </w:rPr>
        <w:fldChar w:fldCharType="separate"/>
      </w:r>
      <w:r w:rsidR="0017646F" w:rsidRPr="00BD4706">
        <w:rPr>
          <w:noProof/>
          <w:color w:val="000000" w:themeColor="text1"/>
          <w:sz w:val="22"/>
          <w:szCs w:val="22"/>
        </w:rPr>
        <w:t>(Albana, 2019)</w:t>
      </w:r>
      <w:r w:rsidR="0017646F" w:rsidRPr="00BD4706">
        <w:rPr>
          <w:color w:val="000000" w:themeColor="text1"/>
          <w:sz w:val="22"/>
          <w:szCs w:val="22"/>
        </w:rPr>
        <w:fldChar w:fldCharType="end"/>
      </w:r>
      <w:r w:rsidRPr="00BD4706">
        <w:rPr>
          <w:sz w:val="22"/>
          <w:szCs w:val="22"/>
        </w:rPr>
        <w:t xml:space="preserve">. </w:t>
      </w:r>
      <w:r w:rsidRPr="00BD4706">
        <w:rPr>
          <w:i/>
          <w:sz w:val="22"/>
          <w:szCs w:val="22"/>
        </w:rPr>
        <w:t>Job crafting</w:t>
      </w:r>
      <w:r w:rsidRPr="00BD4706">
        <w:rPr>
          <w:sz w:val="22"/>
          <w:szCs w:val="22"/>
        </w:rPr>
        <w:t xml:space="preserve"> terdiri dari tiga pendekatan utama: task crafting </w:t>
      </w:r>
      <w:r w:rsidRPr="00BD4706">
        <w:rPr>
          <w:rStyle w:val="Strong"/>
          <w:b w:val="0"/>
          <w:sz w:val="22"/>
          <w:szCs w:val="22"/>
        </w:rPr>
        <w:t>(membentuk tugas)</w:t>
      </w:r>
      <w:r w:rsidRPr="00BD4706">
        <w:rPr>
          <w:sz w:val="22"/>
          <w:szCs w:val="22"/>
        </w:rPr>
        <w:t>, relational crafting (membentuk hubunga), dan cognitive crafting (membentuk pandangan) Wrzesniewski, dkk dalam</w:t>
      </w:r>
      <w:r w:rsidR="0017646F" w:rsidRPr="00BD4706">
        <w:rPr>
          <w:color w:val="000000" w:themeColor="text1"/>
          <w:sz w:val="22"/>
          <w:szCs w:val="22"/>
        </w:rPr>
        <w:t xml:space="preserve"> </w:t>
      </w:r>
      <w:r w:rsidR="0017646F" w:rsidRPr="00BD4706">
        <w:rPr>
          <w:color w:val="000000" w:themeColor="text1"/>
          <w:sz w:val="22"/>
          <w:szCs w:val="22"/>
        </w:rPr>
        <w:fldChar w:fldCharType="begin" w:fldLock="1"/>
      </w:r>
      <w:r w:rsidR="00586F6B" w:rsidRPr="00BD4706">
        <w:rPr>
          <w:color w:val="000000" w:themeColor="text1"/>
          <w:sz w:val="22"/>
          <w:szCs w:val="22"/>
        </w:rPr>
        <w:instrText>ADDIN CSL_CITATION {"citationItems":[{"id":"ITEM-1","itemData":{"author":[{"dropping-particle":"","family":"Fatsiyah","given":"Desi","non-dropping-particle":"","parse-names":false,"suffix":""}],"id":"ITEM-1","issued":{"date-parts":[["2021"]]},"title":"Pengaruh Job Loyalty, Job Crafting dan Job Satisfaction terhadap Organizational Citizenship Behavior (OCB) Studi pada KaryawanTHL Pemadam Kebakaran di Kantor Satuan Polisi Pamong Praja Kebumen","type":"article-journal"},"uris":["http://www.mendeley.com/documents/?uuid=7fa6c609-215d-3e64-ab28-aeebe8e07ead"]}],"mendeley":{"formattedCitation":"(Fatsiyah, 2021)","plainTextFormattedCitation":"(Fatsiyah, 2021)","previouslyFormattedCitation":"(Fatsiyah, 2021)"},"properties":{"noteIndex":0},"schema":"https://github.com/citation-style-language/schema/raw/master/csl-citation.json"}</w:instrText>
      </w:r>
      <w:r w:rsidR="0017646F" w:rsidRPr="00BD4706">
        <w:rPr>
          <w:color w:val="000000" w:themeColor="text1"/>
          <w:sz w:val="22"/>
          <w:szCs w:val="22"/>
        </w:rPr>
        <w:fldChar w:fldCharType="separate"/>
      </w:r>
      <w:r w:rsidR="0017646F" w:rsidRPr="00BD4706">
        <w:rPr>
          <w:noProof/>
          <w:color w:val="000000" w:themeColor="text1"/>
          <w:sz w:val="22"/>
          <w:szCs w:val="22"/>
        </w:rPr>
        <w:t>(Fatsiyah, 2021)</w:t>
      </w:r>
      <w:r w:rsidR="0017646F" w:rsidRPr="00BD4706">
        <w:rPr>
          <w:color w:val="000000" w:themeColor="text1"/>
          <w:sz w:val="22"/>
          <w:szCs w:val="22"/>
        </w:rPr>
        <w:fldChar w:fldCharType="end"/>
      </w:r>
      <w:r w:rsidRPr="00BD4706">
        <w:rPr>
          <w:sz w:val="22"/>
          <w:szCs w:val="22"/>
        </w:rPr>
        <w:t>.</w:t>
      </w:r>
    </w:p>
    <w:p w14:paraId="124A630A" w14:textId="3F4A5851" w:rsidR="00D206DE" w:rsidRPr="00BD4706" w:rsidRDefault="00D206DE" w:rsidP="00777B74">
      <w:pPr>
        <w:pBdr>
          <w:top w:val="nil"/>
          <w:left w:val="nil"/>
          <w:bottom w:val="nil"/>
          <w:right w:val="nil"/>
          <w:between w:val="nil"/>
        </w:pBdr>
        <w:spacing w:after="120"/>
        <w:jc w:val="both"/>
        <w:rPr>
          <w:b/>
          <w:i/>
          <w:sz w:val="22"/>
          <w:szCs w:val="22"/>
        </w:rPr>
      </w:pPr>
      <w:r w:rsidRPr="00BD4706">
        <w:rPr>
          <w:b/>
          <w:i/>
          <w:sz w:val="22"/>
          <w:szCs w:val="22"/>
        </w:rPr>
        <w:t>Work Engagement</w:t>
      </w:r>
    </w:p>
    <w:p w14:paraId="13943D86" w14:textId="24D3903F" w:rsidR="00D206DE" w:rsidRPr="00BD4706" w:rsidRDefault="00586F6B" w:rsidP="00586F6B">
      <w:pPr>
        <w:pBdr>
          <w:top w:val="nil"/>
          <w:left w:val="nil"/>
          <w:bottom w:val="nil"/>
          <w:right w:val="nil"/>
          <w:between w:val="nil"/>
        </w:pBdr>
        <w:spacing w:after="120"/>
        <w:ind w:firstLine="567"/>
        <w:jc w:val="both"/>
        <w:rPr>
          <w:sz w:val="22"/>
          <w:szCs w:val="22"/>
        </w:rPr>
      </w:pPr>
      <w:r w:rsidRPr="00BD4706">
        <w:rPr>
          <w:sz w:val="22"/>
          <w:szCs w:val="22"/>
        </w:rPr>
        <w:fldChar w:fldCharType="begin" w:fldLock="1"/>
      </w:r>
      <w:r w:rsidRPr="00BD4706">
        <w:rPr>
          <w:sz w:val="22"/>
          <w:szCs w:val="22"/>
        </w:rPr>
        <w:instrText>ADDIN CSL_CITATION {"citationItems":[{"id":"ITEM-1","itemData":{"ISSN":"2615-3505","author":[{"dropping-particle":"","family":"Suhery","given":"","non-dropping-particle":"","parse-names":false,"suffix":""},{"dropping-particle":"","family":"Ravelby","given":"Thesa Alif","non-dropping-particle":"","parse-names":false,"suffix":""},{"dropping-particle":"","family":"Sutiyem","given":"","non-dropping-particle":"","parse-names":false,"suffix":""},{"dropping-particle":"","family":"Linda","given":"Muthia Roza","non-dropping-particle":"","parse-names":false,"suffix":""},{"dropping-particle":"","family":"Nurofik","given":"Agus","non-dropping-particle":"","parse-names":false,"suffix":""}],"container-title":"Jurnal Binawakya","id":"ITEM-1","issue":"4","issued":{"date-parts":[["2020","11"]]},"title":"Pengaruh Self-Efficacy dan Employee Engagement terhadap Kepuasan Kerj Karyawan Perbankan di Padang","type":"article-journal","volume":"15"},"uris":["http://www.mendeley.com/documents/?uuid=385d7101-2da5-3bbc-bb06-ae53eeb69e3a"]}],"mendeley":{"formattedCitation":"(Suhery et al., 2020)","plainTextFormattedCitation":"(Suhery et al., 2020)","previouslyFormattedCitation":"(Suhery et al., 2020)"},"properties":{"noteIndex":0},"schema":"https://github.com/citation-style-language/schema/raw/master/csl-citation.json"}</w:instrText>
      </w:r>
      <w:r w:rsidRPr="00BD4706">
        <w:rPr>
          <w:sz w:val="22"/>
          <w:szCs w:val="22"/>
        </w:rPr>
        <w:fldChar w:fldCharType="separate"/>
      </w:r>
      <w:proofErr w:type="gramStart"/>
      <w:r w:rsidRPr="00BD4706">
        <w:rPr>
          <w:noProof/>
          <w:sz w:val="22"/>
          <w:szCs w:val="22"/>
        </w:rPr>
        <w:t>(Suhery et al., 2020)</w:t>
      </w:r>
      <w:r w:rsidRPr="00BD4706">
        <w:rPr>
          <w:sz w:val="22"/>
          <w:szCs w:val="22"/>
        </w:rPr>
        <w:fldChar w:fldCharType="end"/>
      </w:r>
      <w:r w:rsidRPr="00BD4706">
        <w:rPr>
          <w:sz w:val="22"/>
          <w:szCs w:val="22"/>
        </w:rPr>
        <w:t xml:space="preserve"> </w:t>
      </w:r>
      <w:r w:rsidR="00D206DE" w:rsidRPr="00BD4706">
        <w:rPr>
          <w:sz w:val="22"/>
          <w:szCs w:val="22"/>
        </w:rPr>
        <w:t xml:space="preserve">menambahkan bahwa </w:t>
      </w:r>
      <w:r w:rsidR="00D206DE" w:rsidRPr="00BD4706">
        <w:rPr>
          <w:i/>
          <w:iCs/>
          <w:sz w:val="22"/>
          <w:szCs w:val="22"/>
        </w:rPr>
        <w:t>work engagement</w:t>
      </w:r>
      <w:r w:rsidR="00D206DE" w:rsidRPr="00BD4706">
        <w:rPr>
          <w:sz w:val="22"/>
          <w:szCs w:val="22"/>
        </w:rPr>
        <w:t xml:space="preserve"> mencerminkan keterlibatan emosional dan sikap positif karyawan terhadap pekerjaan mereka, yang tercermin dalam rasa puas serta semangat dalam menyelesaikan tanggung jawab yang diemban.</w:t>
      </w:r>
      <w:proofErr w:type="gramEnd"/>
      <w:r w:rsidR="00D206DE" w:rsidRPr="00BD4706">
        <w:rPr>
          <w:sz w:val="22"/>
          <w:szCs w:val="22"/>
        </w:rPr>
        <w:t xml:space="preserve"> Kehadiran </w:t>
      </w:r>
      <w:r w:rsidR="00D206DE" w:rsidRPr="00BD4706">
        <w:rPr>
          <w:i/>
          <w:iCs/>
          <w:sz w:val="22"/>
          <w:szCs w:val="22"/>
        </w:rPr>
        <w:t>work engagement</w:t>
      </w:r>
      <w:r w:rsidR="00D206DE" w:rsidRPr="00BD4706">
        <w:rPr>
          <w:sz w:val="22"/>
          <w:szCs w:val="22"/>
        </w:rPr>
        <w:t xml:space="preserve"> dalam organisasi menjadi indikator penting untuk memahami sejauh mana karyawan merasa terhubung dengan pekerjaannya, serta apakah mereka memiliki dorongan intrinsik untuk memberikan kontribusi lebih, termasuk melakukan upaya ekstra demi mendukung tujuan perusahaan. </w:t>
      </w:r>
      <w:r w:rsidR="00D206DE" w:rsidRPr="00BD4706">
        <w:rPr>
          <w:i/>
          <w:iCs/>
          <w:sz w:val="22"/>
          <w:szCs w:val="22"/>
        </w:rPr>
        <w:t>Work engagement</w:t>
      </w:r>
      <w:r w:rsidR="00D206DE" w:rsidRPr="00BD4706">
        <w:rPr>
          <w:sz w:val="22"/>
          <w:szCs w:val="22"/>
        </w:rPr>
        <w:t xml:space="preserve"> merupakan kondisi psikologis positif yang dialami oleh individu dalam konteks pekerjaan, yang ditandai oleh tiga elemen utama: antusiasme (</w:t>
      </w:r>
      <w:r w:rsidR="00D206DE" w:rsidRPr="00BD4706">
        <w:rPr>
          <w:i/>
          <w:iCs/>
          <w:sz w:val="22"/>
          <w:szCs w:val="22"/>
        </w:rPr>
        <w:t>vigor</w:t>
      </w:r>
      <w:r w:rsidR="00D206DE" w:rsidRPr="00BD4706">
        <w:rPr>
          <w:sz w:val="22"/>
          <w:szCs w:val="22"/>
        </w:rPr>
        <w:t>), komitmen (</w:t>
      </w:r>
      <w:r w:rsidR="00D206DE" w:rsidRPr="00BD4706">
        <w:rPr>
          <w:i/>
          <w:iCs/>
          <w:sz w:val="22"/>
          <w:szCs w:val="22"/>
        </w:rPr>
        <w:t>dedication</w:t>
      </w:r>
      <w:r w:rsidR="00D206DE" w:rsidRPr="00BD4706">
        <w:rPr>
          <w:sz w:val="22"/>
          <w:szCs w:val="22"/>
        </w:rPr>
        <w:t>), dan keterlibatan penuh (</w:t>
      </w:r>
      <w:r w:rsidR="00D206DE" w:rsidRPr="00BD4706">
        <w:rPr>
          <w:i/>
          <w:iCs/>
          <w:sz w:val="22"/>
          <w:szCs w:val="22"/>
        </w:rPr>
        <w:t>absorption</w:t>
      </w:r>
      <w:r w:rsidR="00D206DE" w:rsidRPr="00BD4706">
        <w:rPr>
          <w:sz w:val="22"/>
          <w:szCs w:val="22"/>
        </w:rPr>
        <w:t>) dalam menjalankan tugas-tugasnya</w:t>
      </w:r>
      <w:r w:rsidRPr="00BD4706">
        <w:rPr>
          <w:color w:val="000000" w:themeColor="text1"/>
          <w:sz w:val="22"/>
          <w:szCs w:val="22"/>
        </w:rPr>
        <w:t xml:space="preserve"> </w:t>
      </w:r>
      <w:r w:rsidRPr="00BD4706">
        <w:rPr>
          <w:color w:val="000000" w:themeColor="text1"/>
          <w:sz w:val="22"/>
          <w:szCs w:val="22"/>
        </w:rPr>
        <w:fldChar w:fldCharType="begin" w:fldLock="1"/>
      </w:r>
      <w:r w:rsidRPr="00BD4706">
        <w:rPr>
          <w:color w:val="000000" w:themeColor="text1"/>
          <w:sz w:val="22"/>
          <w:szCs w:val="22"/>
        </w:rPr>
        <w:instrText>ADDIN CSL_CITATION {"citationItems":[{"id":"ITEM-1","itemData":{"DOI":"10.1108/LODJ-10-2019-0433","ISSN":"0143-7739","author":[{"dropping-particle":"","family":"Wirawan","given":"Hillman","non-dropping-particle":"","parse-names":false,"suffix":""},{"dropping-particle":"","family":"Jufri","given":"Muhammad","non-dropping-particle":"","parse-names":false,"suffix":""},{"dropping-particle":"","family":"Saman","given":"Abdul","non-dropping-particle":"","parse-names":false,"suffix":""}],"container-title":"Leadership &amp; Organization Development Journal","id":"ITEM-1","issue":"8","issued":{"date-parts":[["2020","9","9"]]},"page":"1139-1154","title":"The effect of authentic leadership and psychological capital on work engagement: the mediating role of job satisfaction","type":"article-journal","volume":"41"},"uris":["http://www.mendeley.com/documents/?uuid=04e98703-700e-380a-b563-c6340ecb1416"]}],"mendeley":{"formattedCitation":"(Wirawan et al., 2020)","plainTextFormattedCitation":"(Wirawan et al., 2020)","previouslyFormattedCitation":"(Wirawan et al., 2020)"},"properties":{"noteIndex":0},"schema":"https://github.com/citation-style-language/schema/raw/master/csl-citation.json"}</w:instrText>
      </w:r>
      <w:r w:rsidRPr="00BD4706">
        <w:rPr>
          <w:color w:val="000000" w:themeColor="text1"/>
          <w:sz w:val="22"/>
          <w:szCs w:val="22"/>
        </w:rPr>
        <w:fldChar w:fldCharType="separate"/>
      </w:r>
      <w:r w:rsidRPr="00BD4706">
        <w:rPr>
          <w:noProof/>
          <w:color w:val="000000" w:themeColor="text1"/>
          <w:sz w:val="22"/>
          <w:szCs w:val="22"/>
        </w:rPr>
        <w:t>(Wirawan et al., 2020)</w:t>
      </w:r>
      <w:r w:rsidRPr="00BD4706">
        <w:rPr>
          <w:color w:val="000000" w:themeColor="text1"/>
          <w:sz w:val="22"/>
          <w:szCs w:val="22"/>
        </w:rPr>
        <w:fldChar w:fldCharType="end"/>
      </w:r>
      <w:r w:rsidR="00D206DE" w:rsidRPr="00BD4706">
        <w:rPr>
          <w:sz w:val="22"/>
          <w:szCs w:val="22"/>
        </w:rPr>
        <w:t xml:space="preserve">. </w:t>
      </w:r>
    </w:p>
    <w:p w14:paraId="1F73498B" w14:textId="77777777" w:rsidR="00D206DE" w:rsidRPr="00BD4706" w:rsidRDefault="00D206DE" w:rsidP="00D206DE">
      <w:pPr>
        <w:pBdr>
          <w:top w:val="nil"/>
          <w:left w:val="nil"/>
          <w:bottom w:val="nil"/>
          <w:right w:val="nil"/>
          <w:between w:val="nil"/>
        </w:pBdr>
        <w:spacing w:after="120"/>
        <w:jc w:val="both"/>
        <w:rPr>
          <w:b/>
          <w:i/>
          <w:sz w:val="22"/>
          <w:szCs w:val="22"/>
        </w:rPr>
      </w:pPr>
      <w:r w:rsidRPr="00BD4706">
        <w:rPr>
          <w:b/>
          <w:i/>
          <w:sz w:val="22"/>
          <w:szCs w:val="22"/>
        </w:rPr>
        <w:t>Work Culture</w:t>
      </w:r>
    </w:p>
    <w:p w14:paraId="111E29E1" w14:textId="7211915C" w:rsidR="00D206DE" w:rsidRPr="00BD4706" w:rsidRDefault="00586F6B" w:rsidP="00586F6B">
      <w:pPr>
        <w:pBdr>
          <w:top w:val="nil"/>
          <w:left w:val="nil"/>
          <w:bottom w:val="nil"/>
          <w:right w:val="nil"/>
          <w:between w:val="nil"/>
        </w:pBdr>
        <w:spacing w:after="120"/>
        <w:ind w:firstLine="567"/>
        <w:jc w:val="both"/>
        <w:rPr>
          <w:b/>
          <w:i/>
          <w:sz w:val="22"/>
          <w:szCs w:val="22"/>
        </w:rPr>
      </w:pPr>
      <w:r w:rsidRPr="00BD4706">
        <w:rPr>
          <w:i/>
          <w:sz w:val="22"/>
          <w:szCs w:val="22"/>
        </w:rPr>
        <w:t>Work culture</w:t>
      </w:r>
      <w:r w:rsidR="00D206DE" w:rsidRPr="00BD4706">
        <w:rPr>
          <w:sz w:val="22"/>
          <w:szCs w:val="22"/>
        </w:rPr>
        <w:t xml:space="preserve"> memiliki peran yang krusial dalam aktivitas sehari-hari, karena mencerminkan nilai-nilai, </w:t>
      </w:r>
      <w:proofErr w:type="gramStart"/>
      <w:r w:rsidR="00D206DE" w:rsidRPr="00BD4706">
        <w:rPr>
          <w:sz w:val="22"/>
          <w:szCs w:val="22"/>
        </w:rPr>
        <w:t>norma</w:t>
      </w:r>
      <w:proofErr w:type="gramEnd"/>
      <w:r w:rsidR="00D206DE" w:rsidRPr="00BD4706">
        <w:rPr>
          <w:sz w:val="22"/>
          <w:szCs w:val="22"/>
        </w:rPr>
        <w:t xml:space="preserve">, dan tradisi yang dijalankan </w:t>
      </w:r>
      <w:r w:rsidRPr="00BD4706">
        <w:rPr>
          <w:sz w:val="22"/>
          <w:szCs w:val="22"/>
        </w:rPr>
        <w:t xml:space="preserve">oleh sebuah organisasi. Menurut </w:t>
      </w:r>
      <w:r w:rsidRPr="00BD4706">
        <w:rPr>
          <w:sz w:val="22"/>
          <w:szCs w:val="22"/>
        </w:rPr>
        <w:fldChar w:fldCharType="begin" w:fldLock="1"/>
      </w:r>
      <w:r w:rsidR="00A04233">
        <w:rPr>
          <w:sz w:val="22"/>
          <w:szCs w:val="22"/>
        </w:rPr>
        <w:instrText>ADDIN CSL_CITATION {"citationItems":[{"id":"ITEM-1","itemData":{"author":[{"dropping-particle":"","family":"Widodo","given":"Djoko Setyo","non-dropping-particle":"","parse-names":false,"suffix":""}],"id":"ITEM-1","issued":{"date-parts":[["2020"]]},"publisher":" Cipta Media Nusantara (CMN)","title":"Membangun Budaya Kerja pada Instansi Pemerintah","type":"book"},"uris":["http://www.mendeley.com/documents/?uuid=7eaeb8ca-efa8-34b4-a69f-6e27169abe03"]}],"mendeley":{"formattedCitation":"(Widodo, 2020)","plainTextFormattedCitation":"(Widodo, 2020)","previouslyFormattedCitation":"(Widodo, 2020)"},"properties":{"noteIndex":0},"schema":"https://github.com/citation-style-language/schema/raw/master/csl-citation.json"}</w:instrText>
      </w:r>
      <w:r w:rsidRPr="00BD4706">
        <w:rPr>
          <w:sz w:val="22"/>
          <w:szCs w:val="22"/>
        </w:rPr>
        <w:fldChar w:fldCharType="separate"/>
      </w:r>
      <w:r w:rsidRPr="00BD4706">
        <w:rPr>
          <w:noProof/>
          <w:sz w:val="22"/>
          <w:szCs w:val="22"/>
        </w:rPr>
        <w:t>(Widodo, 2020)</w:t>
      </w:r>
      <w:r w:rsidRPr="00BD4706">
        <w:rPr>
          <w:sz w:val="22"/>
          <w:szCs w:val="22"/>
        </w:rPr>
        <w:fldChar w:fldCharType="end"/>
      </w:r>
      <w:r w:rsidR="00D206DE" w:rsidRPr="00BD4706">
        <w:rPr>
          <w:sz w:val="22"/>
          <w:szCs w:val="22"/>
        </w:rPr>
        <w:t>, budaya kerja merupakan cara pandang hidup yang mencakup nilai-nilai, karakter, serta kebiasaan, termasuk norma moral, sosial, dan perilaku yang didasarkan pada keyakinan individu terhadap kemampuan dan hal-hal yang dianggap prioritas.</w:t>
      </w:r>
      <w:r w:rsidR="00385270" w:rsidRPr="00BD4706">
        <w:rPr>
          <w:sz w:val="22"/>
          <w:szCs w:val="22"/>
        </w:rPr>
        <w:t xml:space="preserve"> </w:t>
      </w:r>
      <w:proofErr w:type="gramStart"/>
      <w:r w:rsidR="00385270" w:rsidRPr="00BD4706">
        <w:rPr>
          <w:sz w:val="22"/>
          <w:szCs w:val="22"/>
        </w:rPr>
        <w:t>Indikator budaya kerja meliputi inovasi dan pengambilan risiko, perhatian terhadap detail, konsistensi, dan keterlibatan.</w:t>
      </w:r>
      <w:proofErr w:type="gramEnd"/>
    </w:p>
    <w:p w14:paraId="785C89C4" w14:textId="08375A30" w:rsidR="00D206DE" w:rsidRPr="00BD4706" w:rsidRDefault="00385270" w:rsidP="00777B74">
      <w:pPr>
        <w:pBdr>
          <w:top w:val="nil"/>
          <w:left w:val="nil"/>
          <w:bottom w:val="nil"/>
          <w:right w:val="nil"/>
          <w:between w:val="nil"/>
        </w:pBdr>
        <w:spacing w:after="120"/>
        <w:jc w:val="both"/>
        <w:rPr>
          <w:b/>
          <w:sz w:val="22"/>
          <w:szCs w:val="22"/>
        </w:rPr>
      </w:pPr>
      <w:r w:rsidRPr="00BD4706">
        <w:rPr>
          <w:b/>
          <w:sz w:val="22"/>
          <w:szCs w:val="22"/>
        </w:rPr>
        <w:t>Kerangka Pemikiran</w:t>
      </w:r>
    </w:p>
    <w:p w14:paraId="4E86C42E" w14:textId="77777777" w:rsidR="00586F6B" w:rsidRDefault="00283D64" w:rsidP="00586F6B">
      <w:pPr>
        <w:keepNext/>
        <w:pBdr>
          <w:top w:val="nil"/>
          <w:left w:val="nil"/>
          <w:bottom w:val="nil"/>
          <w:right w:val="nil"/>
          <w:between w:val="nil"/>
        </w:pBdr>
        <w:spacing w:after="120"/>
        <w:jc w:val="center"/>
      </w:pPr>
      <w:r>
        <w:rPr>
          <w:noProof/>
          <w:lang w:val="en-US"/>
        </w:rPr>
        <w:drawing>
          <wp:inline distT="0" distB="0" distL="0" distR="0" wp14:anchorId="63FEB745" wp14:editId="1B9CF97C">
            <wp:extent cx="3780606" cy="2438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k engagement.png"/>
                    <pic:cNvPicPr/>
                  </pic:nvPicPr>
                  <pic:blipFill rotWithShape="1">
                    <a:blip r:embed="rId14" cstate="print">
                      <a:extLst>
                        <a:ext uri="{28A0092B-C50C-407E-A947-70E740481C1C}">
                          <a14:useLocalDpi xmlns:a14="http://schemas.microsoft.com/office/drawing/2010/main" val="0"/>
                        </a:ext>
                      </a:extLst>
                    </a:blip>
                    <a:srcRect t="30053" b="18351"/>
                    <a:stretch/>
                  </pic:blipFill>
                  <pic:spPr bwMode="auto">
                    <a:xfrm>
                      <a:off x="0" y="0"/>
                      <a:ext cx="3794117" cy="2447114"/>
                    </a:xfrm>
                    <a:prstGeom prst="rect">
                      <a:avLst/>
                    </a:prstGeom>
                    <a:ln>
                      <a:noFill/>
                    </a:ln>
                    <a:extLst>
                      <a:ext uri="{53640926-AAD7-44D8-BBD7-CCE9431645EC}">
                        <a14:shadowObscured xmlns:a14="http://schemas.microsoft.com/office/drawing/2010/main"/>
                      </a:ext>
                    </a:extLst>
                  </pic:spPr>
                </pic:pic>
              </a:graphicData>
            </a:graphic>
          </wp:inline>
        </w:drawing>
      </w:r>
    </w:p>
    <w:p w14:paraId="19A22FC5" w14:textId="084289B8" w:rsidR="00385270" w:rsidRPr="00586F6B" w:rsidRDefault="00586F6B" w:rsidP="00586F6B">
      <w:pPr>
        <w:pStyle w:val="Caption"/>
        <w:jc w:val="center"/>
        <w:rPr>
          <w:rFonts w:ascii="Times New Roman" w:hAnsi="Times New Roman"/>
          <w:b w:val="0"/>
          <w:sz w:val="22"/>
          <w:szCs w:val="22"/>
        </w:rPr>
      </w:pPr>
      <w:proofErr w:type="gramStart"/>
      <w:r w:rsidRPr="00586F6B">
        <w:rPr>
          <w:rFonts w:ascii="Times New Roman" w:hAnsi="Times New Roman"/>
          <w:b w:val="0"/>
          <w:sz w:val="22"/>
          <w:szCs w:val="22"/>
        </w:rPr>
        <w:t xml:space="preserve">Gambar </w:t>
      </w:r>
      <w:r w:rsidRPr="00586F6B">
        <w:rPr>
          <w:rFonts w:ascii="Times New Roman" w:hAnsi="Times New Roman"/>
          <w:b w:val="0"/>
          <w:sz w:val="22"/>
          <w:szCs w:val="22"/>
        </w:rPr>
        <w:fldChar w:fldCharType="begin"/>
      </w:r>
      <w:r w:rsidRPr="00586F6B">
        <w:rPr>
          <w:rFonts w:ascii="Times New Roman" w:hAnsi="Times New Roman"/>
          <w:b w:val="0"/>
          <w:sz w:val="22"/>
          <w:szCs w:val="22"/>
        </w:rPr>
        <w:instrText xml:space="preserve"> SEQ Gambar \* ARABIC </w:instrText>
      </w:r>
      <w:r w:rsidRPr="00586F6B">
        <w:rPr>
          <w:rFonts w:ascii="Times New Roman" w:hAnsi="Times New Roman"/>
          <w:b w:val="0"/>
          <w:sz w:val="22"/>
          <w:szCs w:val="22"/>
        </w:rPr>
        <w:fldChar w:fldCharType="separate"/>
      </w:r>
      <w:r w:rsidR="00656318">
        <w:rPr>
          <w:rFonts w:ascii="Times New Roman" w:hAnsi="Times New Roman"/>
          <w:b w:val="0"/>
          <w:noProof/>
          <w:sz w:val="22"/>
          <w:szCs w:val="22"/>
        </w:rPr>
        <w:t>1</w:t>
      </w:r>
      <w:r w:rsidRPr="00586F6B">
        <w:rPr>
          <w:rFonts w:ascii="Times New Roman" w:hAnsi="Times New Roman"/>
          <w:b w:val="0"/>
          <w:sz w:val="22"/>
          <w:szCs w:val="22"/>
        </w:rPr>
        <w:fldChar w:fldCharType="end"/>
      </w:r>
      <w:r w:rsidRPr="00586F6B">
        <w:rPr>
          <w:rFonts w:ascii="Times New Roman" w:hAnsi="Times New Roman"/>
          <w:b w:val="0"/>
          <w:sz w:val="22"/>
          <w:szCs w:val="22"/>
        </w:rPr>
        <w:t>.</w:t>
      </w:r>
      <w:proofErr w:type="gramEnd"/>
      <w:r w:rsidRPr="00586F6B">
        <w:rPr>
          <w:rFonts w:ascii="Times New Roman" w:hAnsi="Times New Roman"/>
          <w:b w:val="0"/>
          <w:sz w:val="22"/>
          <w:szCs w:val="22"/>
        </w:rPr>
        <w:t xml:space="preserve"> Kerangka Pemikiran</w:t>
      </w:r>
    </w:p>
    <w:p w14:paraId="5968007F" w14:textId="40B0C2B6" w:rsidR="00283D64" w:rsidRPr="00BD4706" w:rsidRDefault="00731C2A" w:rsidP="000A4E8A">
      <w:pPr>
        <w:pBdr>
          <w:top w:val="nil"/>
          <w:left w:val="nil"/>
          <w:bottom w:val="nil"/>
          <w:right w:val="nil"/>
          <w:between w:val="nil"/>
        </w:pBdr>
        <w:spacing w:after="120"/>
        <w:jc w:val="both"/>
        <w:rPr>
          <w:i/>
          <w:sz w:val="22"/>
          <w:szCs w:val="22"/>
        </w:rPr>
      </w:pPr>
      <w:r w:rsidRPr="00BD4706">
        <w:rPr>
          <w:sz w:val="22"/>
          <w:szCs w:val="22"/>
        </w:rPr>
        <w:lastRenderedPageBreak/>
        <w:t xml:space="preserve">H1: Diduga </w:t>
      </w:r>
      <w:r w:rsidRPr="00BD4706">
        <w:rPr>
          <w:i/>
          <w:sz w:val="22"/>
          <w:szCs w:val="22"/>
        </w:rPr>
        <w:t xml:space="preserve">Job Crafting </w:t>
      </w:r>
      <w:r w:rsidRPr="00BD4706">
        <w:rPr>
          <w:sz w:val="22"/>
          <w:szCs w:val="22"/>
        </w:rPr>
        <w:t xml:space="preserve">Berpengaruh Terhadap </w:t>
      </w:r>
      <w:r w:rsidRPr="00BD4706">
        <w:rPr>
          <w:i/>
          <w:sz w:val="22"/>
          <w:szCs w:val="22"/>
        </w:rPr>
        <w:t>Employee Performance</w:t>
      </w:r>
    </w:p>
    <w:p w14:paraId="527F0D13" w14:textId="6F2566DE" w:rsidR="00731C2A" w:rsidRPr="00BD4706" w:rsidRDefault="00731C2A" w:rsidP="000A4E8A">
      <w:pPr>
        <w:pBdr>
          <w:top w:val="nil"/>
          <w:left w:val="nil"/>
          <w:bottom w:val="nil"/>
          <w:right w:val="nil"/>
          <w:between w:val="nil"/>
        </w:pBdr>
        <w:jc w:val="both"/>
        <w:rPr>
          <w:i/>
          <w:iCs/>
          <w:sz w:val="22"/>
          <w:szCs w:val="22"/>
        </w:rPr>
      </w:pPr>
      <w:proofErr w:type="gramStart"/>
      <w:r w:rsidRPr="00BD4706">
        <w:rPr>
          <w:bCs/>
          <w:sz w:val="22"/>
          <w:szCs w:val="22"/>
        </w:rPr>
        <w:t>H2​:</w:t>
      </w:r>
      <w:proofErr w:type="gramEnd"/>
      <w:r w:rsidRPr="00BD4706">
        <w:rPr>
          <w:sz w:val="22"/>
          <w:szCs w:val="22"/>
        </w:rPr>
        <w:t xml:space="preserve"> Diduga </w:t>
      </w:r>
      <w:r w:rsidRPr="00BD4706">
        <w:rPr>
          <w:i/>
          <w:iCs/>
          <w:sz w:val="22"/>
          <w:szCs w:val="22"/>
        </w:rPr>
        <w:t>Work Engagement</w:t>
      </w:r>
      <w:r w:rsidRPr="00BD4706">
        <w:rPr>
          <w:sz w:val="22"/>
          <w:szCs w:val="22"/>
        </w:rPr>
        <w:t xml:space="preserve"> Berpengaruh Terhadap </w:t>
      </w:r>
      <w:r w:rsidRPr="00BD4706">
        <w:rPr>
          <w:i/>
          <w:iCs/>
          <w:sz w:val="22"/>
          <w:szCs w:val="22"/>
        </w:rPr>
        <w:t>Employee Performance</w:t>
      </w:r>
    </w:p>
    <w:p w14:paraId="08E8521B" w14:textId="526A71B8" w:rsidR="00731C2A" w:rsidRPr="00BD4706" w:rsidRDefault="00731C2A" w:rsidP="000A4E8A">
      <w:pPr>
        <w:pBdr>
          <w:top w:val="nil"/>
          <w:left w:val="nil"/>
          <w:bottom w:val="nil"/>
          <w:right w:val="nil"/>
          <w:between w:val="nil"/>
        </w:pBdr>
        <w:jc w:val="both"/>
        <w:rPr>
          <w:i/>
          <w:iCs/>
          <w:sz w:val="22"/>
          <w:szCs w:val="22"/>
        </w:rPr>
      </w:pPr>
      <w:proofErr w:type="gramStart"/>
      <w:r w:rsidRPr="00BD4706">
        <w:rPr>
          <w:bCs/>
          <w:sz w:val="22"/>
          <w:szCs w:val="22"/>
        </w:rPr>
        <w:t>H3​:</w:t>
      </w:r>
      <w:proofErr w:type="gramEnd"/>
      <w:r w:rsidRPr="00BD4706">
        <w:rPr>
          <w:sz w:val="22"/>
          <w:szCs w:val="22"/>
        </w:rPr>
        <w:t xml:space="preserve"> Diduga </w:t>
      </w:r>
      <w:r w:rsidRPr="00BD4706">
        <w:rPr>
          <w:i/>
          <w:iCs/>
          <w:sz w:val="22"/>
          <w:szCs w:val="22"/>
        </w:rPr>
        <w:t>Work Culture</w:t>
      </w:r>
      <w:r w:rsidRPr="00BD4706">
        <w:rPr>
          <w:sz w:val="22"/>
          <w:szCs w:val="22"/>
        </w:rPr>
        <w:t xml:space="preserve"> Berpengaruh Terhadap </w:t>
      </w:r>
      <w:r w:rsidRPr="00BD4706">
        <w:rPr>
          <w:i/>
          <w:iCs/>
          <w:sz w:val="22"/>
          <w:szCs w:val="22"/>
        </w:rPr>
        <w:t>Employee Performance</w:t>
      </w:r>
    </w:p>
    <w:p w14:paraId="58998F30" w14:textId="2A083E37" w:rsidR="00731C2A" w:rsidRPr="00BD4706" w:rsidRDefault="00731C2A" w:rsidP="000A4E8A">
      <w:pPr>
        <w:pBdr>
          <w:top w:val="nil"/>
          <w:left w:val="nil"/>
          <w:bottom w:val="nil"/>
          <w:right w:val="nil"/>
          <w:between w:val="nil"/>
        </w:pBdr>
        <w:jc w:val="both"/>
        <w:rPr>
          <w:sz w:val="22"/>
          <w:szCs w:val="22"/>
        </w:rPr>
      </w:pPr>
      <w:r w:rsidRPr="00BD4706">
        <w:rPr>
          <w:bCs/>
          <w:sz w:val="22"/>
          <w:szCs w:val="22"/>
        </w:rPr>
        <w:t>H4:</w:t>
      </w:r>
      <w:r w:rsidRPr="00BD4706">
        <w:rPr>
          <w:sz w:val="22"/>
          <w:szCs w:val="22"/>
        </w:rPr>
        <w:t xml:space="preserve"> Diduga </w:t>
      </w:r>
      <w:r w:rsidRPr="00BD4706">
        <w:rPr>
          <w:i/>
          <w:iCs/>
          <w:sz w:val="22"/>
          <w:szCs w:val="22"/>
        </w:rPr>
        <w:t>Job Crafting</w:t>
      </w:r>
      <w:r w:rsidRPr="00BD4706">
        <w:rPr>
          <w:sz w:val="22"/>
          <w:szCs w:val="22"/>
        </w:rPr>
        <w:t xml:space="preserve">, </w:t>
      </w:r>
      <w:r w:rsidRPr="00BD4706">
        <w:rPr>
          <w:i/>
          <w:iCs/>
          <w:sz w:val="22"/>
          <w:szCs w:val="22"/>
        </w:rPr>
        <w:t>Work Engagement</w:t>
      </w:r>
      <w:r w:rsidRPr="00BD4706">
        <w:rPr>
          <w:sz w:val="22"/>
          <w:szCs w:val="22"/>
        </w:rPr>
        <w:t xml:space="preserve">, dan </w:t>
      </w:r>
      <w:r w:rsidRPr="00BD4706">
        <w:rPr>
          <w:i/>
          <w:iCs/>
          <w:sz w:val="22"/>
          <w:szCs w:val="22"/>
        </w:rPr>
        <w:t>Work Culture</w:t>
      </w:r>
      <w:r w:rsidRPr="00BD4706">
        <w:rPr>
          <w:sz w:val="22"/>
          <w:szCs w:val="22"/>
        </w:rPr>
        <w:t xml:space="preserve"> Berpengaruh Terhadap </w:t>
      </w:r>
      <w:r w:rsidRPr="00BD4706">
        <w:rPr>
          <w:i/>
          <w:iCs/>
          <w:sz w:val="22"/>
          <w:szCs w:val="22"/>
        </w:rPr>
        <w:t>Employee Performance</w:t>
      </w:r>
    </w:p>
    <w:p w14:paraId="4BE206B8" w14:textId="77777777" w:rsidR="00731C2A" w:rsidRDefault="007F05C5" w:rsidP="000A4E8A">
      <w:pPr>
        <w:pBdr>
          <w:top w:val="nil"/>
          <w:left w:val="nil"/>
          <w:bottom w:val="nil"/>
          <w:right w:val="nil"/>
          <w:between w:val="nil"/>
        </w:pBdr>
        <w:spacing w:before="240" w:after="120"/>
        <w:rPr>
          <w:b/>
          <w:bCs/>
          <w:sz w:val="26"/>
          <w:szCs w:val="26"/>
        </w:rPr>
      </w:pPr>
      <w:r>
        <w:rPr>
          <w:b/>
          <w:bCs/>
          <w:sz w:val="26"/>
          <w:szCs w:val="26"/>
        </w:rPr>
        <w:t>METODE PENELITIAN</w:t>
      </w:r>
    </w:p>
    <w:p w14:paraId="76315E35" w14:textId="77777777" w:rsidR="00BD4706" w:rsidRDefault="00731C2A" w:rsidP="00BD4706">
      <w:pPr>
        <w:pBdr>
          <w:top w:val="nil"/>
          <w:left w:val="nil"/>
          <w:bottom w:val="nil"/>
          <w:right w:val="nil"/>
          <w:between w:val="nil"/>
        </w:pBdr>
        <w:spacing w:after="120"/>
        <w:ind w:firstLine="567"/>
        <w:jc w:val="both"/>
        <w:rPr>
          <w:i/>
          <w:sz w:val="22"/>
          <w:szCs w:val="22"/>
        </w:rPr>
      </w:pPr>
      <w:proofErr w:type="gramStart"/>
      <w:r w:rsidRPr="00BD4706">
        <w:rPr>
          <w:sz w:val="22"/>
          <w:szCs w:val="22"/>
        </w:rPr>
        <w:t>Penelitian ini menggunakan metode kuantitatif untuk mengetahui pengaruh satu faktor terhadap faktor-faktor lainnya.</w:t>
      </w:r>
      <w:proofErr w:type="gramEnd"/>
      <w:r w:rsidRPr="00BD4706">
        <w:rPr>
          <w:sz w:val="22"/>
          <w:szCs w:val="22"/>
        </w:rPr>
        <w:t xml:space="preserve"> </w:t>
      </w:r>
      <w:proofErr w:type="gramStart"/>
      <w:r w:rsidRPr="00BD4706">
        <w:rPr>
          <w:sz w:val="22"/>
          <w:szCs w:val="22"/>
        </w:rPr>
        <w:t xml:space="preserve">Objek penelitian adalah Kantor Cabang BPJS Ketenagakerjaan Tanjungpinang dengan fokus pada pengaruh </w:t>
      </w:r>
      <w:r w:rsidRPr="00BD4706">
        <w:rPr>
          <w:i/>
          <w:sz w:val="22"/>
          <w:szCs w:val="22"/>
        </w:rPr>
        <w:t>Job Crafting, Work Engagement,</w:t>
      </w:r>
      <w:r w:rsidRPr="00BD4706">
        <w:rPr>
          <w:sz w:val="22"/>
          <w:szCs w:val="22"/>
        </w:rPr>
        <w:t xml:space="preserve"> dan </w:t>
      </w:r>
      <w:r w:rsidRPr="00BD4706">
        <w:rPr>
          <w:i/>
          <w:sz w:val="22"/>
          <w:szCs w:val="22"/>
        </w:rPr>
        <w:t>Work Culture</w:t>
      </w:r>
      <w:r w:rsidRPr="00BD4706">
        <w:rPr>
          <w:sz w:val="22"/>
          <w:szCs w:val="22"/>
        </w:rPr>
        <w:t xml:space="preserve"> terhadap </w:t>
      </w:r>
      <w:r w:rsidR="00BD4706">
        <w:rPr>
          <w:i/>
          <w:sz w:val="22"/>
          <w:szCs w:val="22"/>
        </w:rPr>
        <w:t>Employee Performance.</w:t>
      </w:r>
      <w:proofErr w:type="gramEnd"/>
    </w:p>
    <w:p w14:paraId="17559268" w14:textId="5EF810C9" w:rsidR="00731C2A" w:rsidRPr="00BD4706" w:rsidRDefault="00731C2A" w:rsidP="00BD4706">
      <w:pPr>
        <w:pBdr>
          <w:top w:val="nil"/>
          <w:left w:val="nil"/>
          <w:bottom w:val="nil"/>
          <w:right w:val="nil"/>
          <w:between w:val="nil"/>
        </w:pBdr>
        <w:spacing w:after="120"/>
        <w:jc w:val="both"/>
        <w:rPr>
          <w:i/>
          <w:sz w:val="22"/>
          <w:szCs w:val="22"/>
        </w:rPr>
      </w:pPr>
      <w:r>
        <w:rPr>
          <w:b/>
        </w:rPr>
        <w:t>Populasi dan sampel</w:t>
      </w:r>
    </w:p>
    <w:p w14:paraId="2738FFE3" w14:textId="11735163" w:rsidR="00BC68A7" w:rsidRPr="00A04233" w:rsidRDefault="00731C2A" w:rsidP="00586F6B">
      <w:pPr>
        <w:pStyle w:val="NormalWeb"/>
        <w:spacing w:before="0" w:beforeAutospacing="0" w:after="0" w:afterAutospacing="0"/>
        <w:ind w:firstLine="567"/>
        <w:jc w:val="both"/>
        <w:rPr>
          <w:sz w:val="22"/>
          <w:szCs w:val="22"/>
        </w:rPr>
      </w:pPr>
      <w:proofErr w:type="gramStart"/>
      <w:r w:rsidRPr="00A04233">
        <w:rPr>
          <w:sz w:val="22"/>
          <w:szCs w:val="22"/>
        </w:rPr>
        <w:t>Populasi dalam penelitian ini terdiri dari seluruh karyawan BPJS Ketenagakerjaan Tanjungpinang.</w:t>
      </w:r>
      <w:proofErr w:type="gramEnd"/>
      <w:r w:rsidRPr="00A04233">
        <w:rPr>
          <w:sz w:val="22"/>
          <w:szCs w:val="22"/>
        </w:rPr>
        <w:t xml:space="preserve"> </w:t>
      </w:r>
      <w:proofErr w:type="gramStart"/>
      <w:r w:rsidRPr="00A04233">
        <w:rPr>
          <w:sz w:val="22"/>
          <w:szCs w:val="22"/>
        </w:rPr>
        <w:t>Karena populasi yang relatif kecil dan terbatas, penelitian ini menggunakan metode sampel jenuh (metode sensus), di mana seluruh 30 karyawan digunakan sebagai responden penelitian.</w:t>
      </w:r>
      <w:proofErr w:type="gramEnd"/>
      <w:r w:rsidRPr="00A04233">
        <w:rPr>
          <w:sz w:val="22"/>
          <w:szCs w:val="22"/>
        </w:rPr>
        <w:t xml:space="preserve"> Pendekatan ini dimungkinkan karena analisis data dengan populasi yang kecil dan homogen </w:t>
      </w:r>
      <w:proofErr w:type="gramStart"/>
      <w:r w:rsidRPr="00A04233">
        <w:rPr>
          <w:sz w:val="22"/>
          <w:szCs w:val="22"/>
        </w:rPr>
        <w:t>akan</w:t>
      </w:r>
      <w:proofErr w:type="gramEnd"/>
      <w:r w:rsidRPr="00A04233">
        <w:rPr>
          <w:sz w:val="22"/>
          <w:szCs w:val="22"/>
        </w:rPr>
        <w:t xml:space="preserve"> memberikan hasil yang lebih komprehensif dan valid.</w:t>
      </w:r>
    </w:p>
    <w:p w14:paraId="6AA91735" w14:textId="41CDC172" w:rsidR="0021114F" w:rsidRPr="00A04233" w:rsidRDefault="0021114F" w:rsidP="00586F6B">
      <w:pPr>
        <w:pStyle w:val="NormalWeb"/>
        <w:spacing w:after="0" w:afterAutospacing="0"/>
        <w:jc w:val="both"/>
        <w:rPr>
          <w:b/>
          <w:sz w:val="22"/>
          <w:szCs w:val="22"/>
        </w:rPr>
      </w:pPr>
      <w:r w:rsidRPr="00A04233">
        <w:rPr>
          <w:b/>
          <w:sz w:val="22"/>
          <w:szCs w:val="22"/>
        </w:rPr>
        <w:t>Prosedur</w:t>
      </w:r>
      <w:r w:rsidR="00731C2A" w:rsidRPr="00A04233">
        <w:rPr>
          <w:b/>
          <w:sz w:val="22"/>
          <w:szCs w:val="22"/>
        </w:rPr>
        <w:t xml:space="preserve"> Pengumpulan D</w:t>
      </w:r>
      <w:r w:rsidRPr="00A04233">
        <w:rPr>
          <w:b/>
          <w:sz w:val="22"/>
          <w:szCs w:val="22"/>
        </w:rPr>
        <w:t>ata</w:t>
      </w:r>
    </w:p>
    <w:p w14:paraId="2DE3535A" w14:textId="15C67F19" w:rsidR="0021114F" w:rsidRPr="00A04233" w:rsidRDefault="0021114F" w:rsidP="00A04233">
      <w:pPr>
        <w:pStyle w:val="NormalWeb"/>
        <w:spacing w:before="240" w:beforeAutospacing="0" w:after="0" w:afterAutospacing="0"/>
        <w:ind w:firstLine="567"/>
        <w:jc w:val="both"/>
        <w:rPr>
          <w:sz w:val="22"/>
          <w:szCs w:val="22"/>
        </w:rPr>
      </w:pPr>
      <w:r w:rsidRPr="00A04233">
        <w:rPr>
          <w:sz w:val="22"/>
          <w:szCs w:val="22"/>
        </w:rPr>
        <w:t>P</w:t>
      </w:r>
      <w:r w:rsidR="00731C2A" w:rsidRPr="00A04233">
        <w:rPr>
          <w:sz w:val="22"/>
          <w:szCs w:val="22"/>
        </w:rPr>
        <w:t>engumpulan data dalam penelitian ini dilakukan melalui</w:t>
      </w:r>
      <w:r w:rsidRPr="00A04233">
        <w:rPr>
          <w:sz w:val="22"/>
          <w:szCs w:val="22"/>
        </w:rPr>
        <w:t>:</w:t>
      </w:r>
    </w:p>
    <w:p w14:paraId="1D7B3C50" w14:textId="4B51C473" w:rsidR="0021114F" w:rsidRPr="00A04233" w:rsidRDefault="0021114F" w:rsidP="00586F6B">
      <w:pPr>
        <w:pStyle w:val="NormalWeb"/>
        <w:numPr>
          <w:ilvl w:val="0"/>
          <w:numId w:val="3"/>
        </w:numPr>
        <w:spacing w:before="0" w:beforeAutospacing="0"/>
        <w:jc w:val="both"/>
        <w:rPr>
          <w:b/>
          <w:sz w:val="22"/>
          <w:szCs w:val="22"/>
        </w:rPr>
      </w:pPr>
      <w:r w:rsidRPr="00A04233">
        <w:rPr>
          <w:sz w:val="22"/>
          <w:szCs w:val="22"/>
        </w:rPr>
        <w:t>Wawancara, dalam penelitian ini peneliti mewawancarai Kepala Pengendalian Operasional untuk memperoleh informasi, khususnya terkait kebijakan, proses kerja, dan dinamika organisasi yang tidak sepenuhnya dapat ditangkap melalui kuesioner.</w:t>
      </w:r>
    </w:p>
    <w:p w14:paraId="71D902B4" w14:textId="546E6C24" w:rsidR="0021114F" w:rsidRPr="00A04233" w:rsidRDefault="0021114F" w:rsidP="0021114F">
      <w:pPr>
        <w:pStyle w:val="NormalWeb"/>
        <w:numPr>
          <w:ilvl w:val="0"/>
          <w:numId w:val="3"/>
        </w:numPr>
        <w:jc w:val="both"/>
        <w:rPr>
          <w:b/>
          <w:sz w:val="22"/>
          <w:szCs w:val="22"/>
        </w:rPr>
      </w:pPr>
      <w:r w:rsidRPr="00A04233">
        <w:rPr>
          <w:sz w:val="22"/>
          <w:szCs w:val="22"/>
        </w:rPr>
        <w:t>Studi kepustakaan, dilakukan dengan menelaah berbagai sumber pustaka yang relevan, seperti buku teks, artikel jurnal ilmiah, tesis, dan teori-teori yang mendukung variabel penelitian, sehingga memberikan landasan konseptual dan empiris yang kuat bagi analisis dan pembahasan hasil penelitian.</w:t>
      </w:r>
    </w:p>
    <w:p w14:paraId="7DE6521F" w14:textId="2ED85A71" w:rsidR="0021114F" w:rsidRPr="00A04233" w:rsidRDefault="0021114F" w:rsidP="0021114F">
      <w:pPr>
        <w:pStyle w:val="NormalWeb"/>
        <w:numPr>
          <w:ilvl w:val="0"/>
          <w:numId w:val="3"/>
        </w:numPr>
        <w:jc w:val="both"/>
        <w:rPr>
          <w:b/>
          <w:sz w:val="22"/>
          <w:szCs w:val="22"/>
        </w:rPr>
      </w:pPr>
      <w:r w:rsidRPr="00A04233">
        <w:rPr>
          <w:sz w:val="22"/>
          <w:szCs w:val="22"/>
        </w:rPr>
        <w:t>Observasi</w:t>
      </w:r>
      <w:r w:rsidR="00731C2A" w:rsidRPr="00A04233">
        <w:rPr>
          <w:sz w:val="22"/>
          <w:szCs w:val="22"/>
        </w:rPr>
        <w:t xml:space="preserve">, pengamatan langsung dilakukan selama satu bulan masa magang industri guna memahami kondisi kerja nyata, pola perilaku karyawan, serta budaya kerja yang berlangsung dalam lingkungan organisasi. </w:t>
      </w:r>
    </w:p>
    <w:p w14:paraId="2B3780FD" w14:textId="50E4A2A4" w:rsidR="0021114F" w:rsidRPr="00A04233" w:rsidRDefault="0021114F" w:rsidP="0021114F">
      <w:pPr>
        <w:pStyle w:val="NormalWeb"/>
        <w:numPr>
          <w:ilvl w:val="0"/>
          <w:numId w:val="3"/>
        </w:numPr>
        <w:jc w:val="both"/>
        <w:rPr>
          <w:b/>
          <w:sz w:val="22"/>
          <w:szCs w:val="22"/>
        </w:rPr>
      </w:pPr>
      <w:r w:rsidRPr="00A04233">
        <w:rPr>
          <w:sz w:val="22"/>
          <w:szCs w:val="22"/>
        </w:rPr>
        <w:t xml:space="preserve">Kuesioner, dikumpulkan menggunakan </w:t>
      </w:r>
      <w:r w:rsidRPr="00A04233">
        <w:rPr>
          <w:i/>
          <w:sz w:val="22"/>
          <w:szCs w:val="22"/>
        </w:rPr>
        <w:t>Google Formulir</w:t>
      </w:r>
      <w:r w:rsidRPr="00A04233">
        <w:rPr>
          <w:sz w:val="22"/>
          <w:szCs w:val="22"/>
        </w:rPr>
        <w:t xml:space="preserve"> yang disusun berdasarkan skala Likert </w:t>
      </w:r>
      <w:proofErr w:type="gramStart"/>
      <w:r w:rsidRPr="00A04233">
        <w:rPr>
          <w:sz w:val="22"/>
          <w:szCs w:val="22"/>
        </w:rPr>
        <w:t>lima</w:t>
      </w:r>
      <w:proofErr w:type="gramEnd"/>
      <w:r w:rsidRPr="00A04233">
        <w:rPr>
          <w:sz w:val="22"/>
          <w:szCs w:val="22"/>
        </w:rPr>
        <w:t xml:space="preserve"> poin (1–5) dan didistribusikan kepada seluruh pegawai sebagai responden penelitian. Kuesioner ini bertujuan untuk mengukur persepsi dan penilaian responden terhadap variabel yang diteliti secara sistematis dan terstandar.</w:t>
      </w:r>
    </w:p>
    <w:p w14:paraId="357C0C83" w14:textId="770E23A3" w:rsidR="0021114F" w:rsidRPr="000A4E8A" w:rsidRDefault="0021114F" w:rsidP="00A04233">
      <w:pPr>
        <w:pStyle w:val="NormalWeb"/>
        <w:spacing w:after="0" w:afterAutospacing="0"/>
        <w:jc w:val="both"/>
        <w:rPr>
          <w:b/>
        </w:rPr>
      </w:pPr>
      <w:r w:rsidRPr="00A04233">
        <w:rPr>
          <w:b/>
          <w:sz w:val="22"/>
          <w:szCs w:val="22"/>
        </w:rPr>
        <w:t>Metode Analisis Data</w:t>
      </w:r>
    </w:p>
    <w:p w14:paraId="7EF6E9D5" w14:textId="5587EFF3" w:rsidR="0021114F" w:rsidRPr="00A04233" w:rsidRDefault="0021114F" w:rsidP="00586F6B">
      <w:pPr>
        <w:pStyle w:val="NormalWeb"/>
        <w:spacing w:before="0" w:beforeAutospacing="0"/>
        <w:ind w:firstLine="567"/>
        <w:jc w:val="both"/>
        <w:rPr>
          <w:b/>
          <w:sz w:val="22"/>
          <w:szCs w:val="22"/>
        </w:rPr>
      </w:pPr>
      <w:proofErr w:type="gramStart"/>
      <w:r w:rsidRPr="00A04233">
        <w:rPr>
          <w:sz w:val="22"/>
          <w:szCs w:val="22"/>
        </w:rPr>
        <w:t xml:space="preserve">Analisis data menggunakan </w:t>
      </w:r>
      <w:r w:rsidRPr="00A04233">
        <w:rPr>
          <w:i/>
          <w:sz w:val="22"/>
          <w:szCs w:val="22"/>
        </w:rPr>
        <w:t>Structural Equation Modeling</w:t>
      </w:r>
      <w:r w:rsidRPr="00A04233">
        <w:rPr>
          <w:sz w:val="22"/>
          <w:szCs w:val="22"/>
        </w:rPr>
        <w:t xml:space="preserve"> (SEM) dengan </w:t>
      </w:r>
      <w:r w:rsidRPr="00A04233">
        <w:rPr>
          <w:i/>
          <w:sz w:val="22"/>
          <w:szCs w:val="22"/>
        </w:rPr>
        <w:t>pendekatan Partial Least Squares</w:t>
      </w:r>
      <w:r w:rsidRPr="00A04233">
        <w:rPr>
          <w:sz w:val="22"/>
          <w:szCs w:val="22"/>
        </w:rPr>
        <w:t xml:space="preserve"> (PLS) menggunakan perangkat lunak Smart PLS versi 4.1.1.6.</w:t>
      </w:r>
      <w:proofErr w:type="gramEnd"/>
      <w:r w:rsidRPr="00A04233">
        <w:rPr>
          <w:sz w:val="22"/>
          <w:szCs w:val="22"/>
        </w:rPr>
        <w:t xml:space="preserve"> Analisis SEM-PLS dilakukan melalui dua tahap: (1) Evaluasi </w:t>
      </w:r>
      <w:r w:rsidR="001916C4" w:rsidRPr="00A04233">
        <w:rPr>
          <w:i/>
          <w:sz w:val="22"/>
          <w:szCs w:val="22"/>
        </w:rPr>
        <w:t>Outer</w:t>
      </w:r>
      <w:r w:rsidRPr="00A04233">
        <w:rPr>
          <w:i/>
          <w:sz w:val="22"/>
          <w:szCs w:val="22"/>
        </w:rPr>
        <w:t xml:space="preserve"> </w:t>
      </w:r>
      <w:r w:rsidR="001916C4" w:rsidRPr="00A04233">
        <w:rPr>
          <w:i/>
          <w:sz w:val="22"/>
          <w:szCs w:val="22"/>
        </w:rPr>
        <w:t>Model</w:t>
      </w:r>
      <w:r w:rsidR="001916C4" w:rsidRPr="00A04233">
        <w:rPr>
          <w:sz w:val="22"/>
          <w:szCs w:val="22"/>
        </w:rPr>
        <w:t xml:space="preserve"> </w:t>
      </w:r>
      <w:r w:rsidRPr="00A04233">
        <w:rPr>
          <w:sz w:val="22"/>
          <w:szCs w:val="22"/>
        </w:rPr>
        <w:t xml:space="preserve">untuk menguji validitas dan reliabilitas indikator, dan (2) Evaluasi </w:t>
      </w:r>
      <w:r w:rsidR="001916C4" w:rsidRPr="00A04233">
        <w:rPr>
          <w:i/>
          <w:sz w:val="22"/>
          <w:szCs w:val="22"/>
        </w:rPr>
        <w:t xml:space="preserve">Inner </w:t>
      </w:r>
      <w:r w:rsidRPr="00A04233">
        <w:rPr>
          <w:i/>
          <w:sz w:val="22"/>
          <w:szCs w:val="22"/>
        </w:rPr>
        <w:t>Model</w:t>
      </w:r>
      <w:r w:rsidRPr="00A04233">
        <w:rPr>
          <w:sz w:val="22"/>
          <w:szCs w:val="22"/>
        </w:rPr>
        <w:t xml:space="preserve"> untuk menguji hipotesis dan menilai kemampuan prediktif model melalui nilai </w:t>
      </w:r>
      <w:r w:rsidR="001916C4" w:rsidRPr="00A04233">
        <w:rPr>
          <w:i/>
          <w:sz w:val="22"/>
          <w:szCs w:val="22"/>
        </w:rPr>
        <w:t>Coefficient Path</w:t>
      </w:r>
      <w:r w:rsidRPr="00A04233">
        <w:rPr>
          <w:i/>
          <w:sz w:val="22"/>
          <w:szCs w:val="22"/>
        </w:rPr>
        <w:t>, R-Square</w:t>
      </w:r>
      <w:r w:rsidRPr="00A04233">
        <w:rPr>
          <w:sz w:val="22"/>
          <w:szCs w:val="22"/>
        </w:rPr>
        <w:t xml:space="preserve">, dan </w:t>
      </w:r>
      <w:r w:rsidRPr="00A04233">
        <w:rPr>
          <w:i/>
          <w:sz w:val="22"/>
          <w:szCs w:val="22"/>
        </w:rPr>
        <w:t>Q-Square</w:t>
      </w:r>
      <w:r w:rsidRPr="00A04233">
        <w:rPr>
          <w:sz w:val="22"/>
          <w:szCs w:val="22"/>
        </w:rPr>
        <w:t>.</w:t>
      </w:r>
      <w:r w:rsidR="00FE380F" w:rsidRPr="00A04233">
        <w:rPr>
          <w:sz w:val="22"/>
          <w:szCs w:val="22"/>
        </w:rPr>
        <w:t xml:space="preserve"> </w:t>
      </w:r>
    </w:p>
    <w:p w14:paraId="145A2DC4" w14:textId="77777777" w:rsidR="000A4E8A" w:rsidRDefault="000A4E8A">
      <w:pPr>
        <w:pBdr>
          <w:top w:val="nil"/>
          <w:left w:val="nil"/>
          <w:bottom w:val="nil"/>
          <w:right w:val="nil"/>
          <w:between w:val="nil"/>
        </w:pBdr>
        <w:spacing w:after="120"/>
        <w:rPr>
          <w:b/>
          <w:bCs/>
          <w:sz w:val="26"/>
          <w:szCs w:val="26"/>
        </w:rPr>
      </w:pPr>
      <w:r>
        <w:rPr>
          <w:b/>
          <w:bCs/>
          <w:sz w:val="26"/>
          <w:szCs w:val="26"/>
        </w:rPr>
        <w:br w:type="page"/>
      </w:r>
    </w:p>
    <w:p w14:paraId="50BD5E17" w14:textId="0AFC83D5" w:rsidR="00BC68A7" w:rsidRDefault="007F05C5">
      <w:pPr>
        <w:pBdr>
          <w:top w:val="nil"/>
          <w:left w:val="nil"/>
          <w:bottom w:val="nil"/>
          <w:right w:val="nil"/>
          <w:between w:val="nil"/>
        </w:pBdr>
        <w:spacing w:after="120"/>
        <w:rPr>
          <w:b/>
          <w:bCs/>
          <w:sz w:val="26"/>
          <w:szCs w:val="26"/>
        </w:rPr>
      </w:pPr>
      <w:r>
        <w:rPr>
          <w:b/>
          <w:bCs/>
          <w:sz w:val="26"/>
          <w:szCs w:val="26"/>
        </w:rPr>
        <w:lastRenderedPageBreak/>
        <w:t xml:space="preserve">HASIL DAN PEMBAHASAN </w:t>
      </w:r>
    </w:p>
    <w:p w14:paraId="429D0A47" w14:textId="1D3C0D8B" w:rsidR="00FE380F" w:rsidRPr="00A04233" w:rsidRDefault="00FE380F">
      <w:pPr>
        <w:pBdr>
          <w:top w:val="nil"/>
          <w:left w:val="nil"/>
          <w:bottom w:val="nil"/>
          <w:right w:val="nil"/>
          <w:between w:val="nil"/>
        </w:pBdr>
        <w:spacing w:after="120"/>
        <w:rPr>
          <w:b/>
          <w:bCs/>
          <w:sz w:val="22"/>
          <w:szCs w:val="22"/>
        </w:rPr>
      </w:pPr>
      <w:r w:rsidRPr="00A04233">
        <w:rPr>
          <w:b/>
          <w:bCs/>
          <w:sz w:val="22"/>
          <w:szCs w:val="22"/>
        </w:rPr>
        <w:t>Demografi Responden</w:t>
      </w:r>
    </w:p>
    <w:p w14:paraId="21643B1A" w14:textId="08211459" w:rsidR="00FE380F" w:rsidRPr="00A04233" w:rsidRDefault="00FE380F" w:rsidP="00586F6B">
      <w:pPr>
        <w:pBdr>
          <w:top w:val="nil"/>
          <w:left w:val="nil"/>
          <w:bottom w:val="nil"/>
          <w:right w:val="nil"/>
          <w:between w:val="nil"/>
        </w:pBdr>
        <w:spacing w:after="120"/>
        <w:ind w:firstLine="567"/>
        <w:rPr>
          <w:iCs/>
          <w:sz w:val="22"/>
          <w:szCs w:val="22"/>
        </w:rPr>
      </w:pPr>
      <w:r w:rsidRPr="00A04233">
        <w:rPr>
          <w:iCs/>
          <w:sz w:val="22"/>
          <w:szCs w:val="22"/>
        </w:rPr>
        <w:t>Responden penelitian terdiri dari 30 pegawai dengan karakteristik sebagai berikut:</w:t>
      </w:r>
    </w:p>
    <w:p w14:paraId="3F51847F" w14:textId="68EB1331" w:rsidR="00BD4706" w:rsidRPr="00BD4706" w:rsidRDefault="00BD4706" w:rsidP="00BD4706">
      <w:pPr>
        <w:pStyle w:val="Caption"/>
        <w:keepNext/>
        <w:spacing w:before="240" w:after="240"/>
        <w:jc w:val="center"/>
        <w:rPr>
          <w:rFonts w:ascii="Times New Roman" w:hAnsi="Times New Roman"/>
          <w:b w:val="0"/>
          <w:sz w:val="22"/>
          <w:szCs w:val="22"/>
        </w:rPr>
      </w:pPr>
      <w:proofErr w:type="gramStart"/>
      <w:r w:rsidRPr="00BD4706">
        <w:rPr>
          <w:rFonts w:ascii="Times New Roman" w:hAnsi="Times New Roman"/>
          <w:b w:val="0"/>
          <w:sz w:val="22"/>
          <w:szCs w:val="22"/>
        </w:rPr>
        <w:t xml:space="preserve">Tabel  </w:t>
      </w:r>
      <w:proofErr w:type="gramEnd"/>
      <w:r w:rsidRPr="00BD4706">
        <w:rPr>
          <w:rFonts w:ascii="Times New Roman" w:hAnsi="Times New Roman"/>
          <w:b w:val="0"/>
          <w:sz w:val="22"/>
          <w:szCs w:val="22"/>
        </w:rPr>
        <w:fldChar w:fldCharType="begin"/>
      </w:r>
      <w:r w:rsidRPr="00BD4706">
        <w:rPr>
          <w:rFonts w:ascii="Times New Roman" w:hAnsi="Times New Roman"/>
          <w:b w:val="0"/>
          <w:sz w:val="22"/>
          <w:szCs w:val="22"/>
        </w:rPr>
        <w:instrText xml:space="preserve"> SEQ Tabel_ \* ARABIC </w:instrText>
      </w:r>
      <w:r w:rsidRPr="00BD4706">
        <w:rPr>
          <w:rFonts w:ascii="Times New Roman" w:hAnsi="Times New Roman"/>
          <w:b w:val="0"/>
          <w:sz w:val="22"/>
          <w:szCs w:val="22"/>
        </w:rPr>
        <w:fldChar w:fldCharType="separate"/>
      </w:r>
      <w:r w:rsidR="00656318">
        <w:rPr>
          <w:rFonts w:ascii="Times New Roman" w:hAnsi="Times New Roman"/>
          <w:b w:val="0"/>
          <w:noProof/>
          <w:sz w:val="22"/>
          <w:szCs w:val="22"/>
        </w:rPr>
        <w:t>2</w:t>
      </w:r>
      <w:r w:rsidRPr="00BD4706">
        <w:rPr>
          <w:rFonts w:ascii="Times New Roman" w:hAnsi="Times New Roman"/>
          <w:b w:val="0"/>
          <w:sz w:val="22"/>
          <w:szCs w:val="22"/>
        </w:rPr>
        <w:fldChar w:fldCharType="end"/>
      </w:r>
      <w:r w:rsidRPr="00BD4706">
        <w:rPr>
          <w:rFonts w:ascii="Times New Roman" w:hAnsi="Times New Roman"/>
          <w:b w:val="0"/>
          <w:sz w:val="22"/>
          <w:szCs w:val="22"/>
        </w:rPr>
        <w:t>. Demografi Responden</w:t>
      </w:r>
    </w:p>
    <w:tbl>
      <w:tblPr>
        <w:tblStyle w:val="TableGrid"/>
        <w:tblW w:w="0" w:type="auto"/>
        <w:jc w:val="center"/>
        <w:tblInd w:w="-436" w:type="dxa"/>
        <w:tblLook w:val="04A0" w:firstRow="1" w:lastRow="0" w:firstColumn="1" w:lastColumn="0" w:noHBand="0" w:noVBand="1"/>
      </w:tblPr>
      <w:tblGrid>
        <w:gridCol w:w="2334"/>
        <w:gridCol w:w="2888"/>
        <w:gridCol w:w="1434"/>
        <w:gridCol w:w="2039"/>
      </w:tblGrid>
      <w:tr w:rsidR="00FE380F" w14:paraId="59D48EA8" w14:textId="77777777" w:rsidTr="00270571">
        <w:trPr>
          <w:jc w:val="center"/>
        </w:trPr>
        <w:tc>
          <w:tcPr>
            <w:tcW w:w="2334" w:type="dxa"/>
            <w:tcBorders>
              <w:top w:val="single" w:sz="4" w:space="0" w:color="auto"/>
              <w:left w:val="nil"/>
              <w:bottom w:val="single" w:sz="4" w:space="0" w:color="auto"/>
              <w:right w:val="nil"/>
            </w:tcBorders>
          </w:tcPr>
          <w:p w14:paraId="32693C79" w14:textId="005FD0AB" w:rsidR="00FE380F" w:rsidRPr="00586F6B" w:rsidRDefault="00FE380F" w:rsidP="00FE380F">
            <w:pPr>
              <w:jc w:val="center"/>
              <w:rPr>
                <w:b/>
                <w:sz w:val="20"/>
                <w:szCs w:val="20"/>
              </w:rPr>
            </w:pPr>
            <w:r w:rsidRPr="00586F6B">
              <w:rPr>
                <w:b/>
                <w:sz w:val="20"/>
                <w:szCs w:val="20"/>
              </w:rPr>
              <w:t>Keterangan</w:t>
            </w:r>
          </w:p>
        </w:tc>
        <w:tc>
          <w:tcPr>
            <w:tcW w:w="2888" w:type="dxa"/>
            <w:tcBorders>
              <w:top w:val="single" w:sz="4" w:space="0" w:color="auto"/>
              <w:left w:val="nil"/>
              <w:bottom w:val="single" w:sz="4" w:space="0" w:color="auto"/>
              <w:right w:val="nil"/>
            </w:tcBorders>
          </w:tcPr>
          <w:p w14:paraId="0A41AEB3" w14:textId="5F857DC1" w:rsidR="00FE380F" w:rsidRPr="00586F6B" w:rsidRDefault="00FE380F" w:rsidP="00FE380F">
            <w:pPr>
              <w:tabs>
                <w:tab w:val="center" w:pos="1592"/>
                <w:tab w:val="right" w:pos="3185"/>
              </w:tabs>
              <w:jc w:val="center"/>
              <w:rPr>
                <w:b/>
                <w:sz w:val="20"/>
                <w:szCs w:val="20"/>
              </w:rPr>
            </w:pPr>
            <w:r w:rsidRPr="00586F6B">
              <w:rPr>
                <w:b/>
                <w:sz w:val="20"/>
                <w:szCs w:val="20"/>
              </w:rPr>
              <w:t>Kategori</w:t>
            </w:r>
          </w:p>
        </w:tc>
        <w:tc>
          <w:tcPr>
            <w:tcW w:w="1434" w:type="dxa"/>
            <w:tcBorders>
              <w:top w:val="single" w:sz="4" w:space="0" w:color="auto"/>
              <w:left w:val="nil"/>
              <w:bottom w:val="single" w:sz="4" w:space="0" w:color="auto"/>
              <w:right w:val="nil"/>
            </w:tcBorders>
          </w:tcPr>
          <w:p w14:paraId="14D7BA1C" w14:textId="77777777" w:rsidR="00FE380F" w:rsidRPr="00586F6B" w:rsidRDefault="00FE380F" w:rsidP="00FE380F">
            <w:pPr>
              <w:jc w:val="center"/>
              <w:rPr>
                <w:b/>
                <w:sz w:val="20"/>
                <w:szCs w:val="20"/>
              </w:rPr>
            </w:pPr>
            <w:r w:rsidRPr="00586F6B">
              <w:rPr>
                <w:b/>
                <w:sz w:val="20"/>
                <w:szCs w:val="20"/>
              </w:rPr>
              <w:t>Jumlah</w:t>
            </w:r>
          </w:p>
        </w:tc>
        <w:tc>
          <w:tcPr>
            <w:tcW w:w="2039" w:type="dxa"/>
            <w:tcBorders>
              <w:top w:val="single" w:sz="4" w:space="0" w:color="auto"/>
              <w:left w:val="nil"/>
              <w:bottom w:val="single" w:sz="4" w:space="0" w:color="auto"/>
              <w:right w:val="nil"/>
            </w:tcBorders>
          </w:tcPr>
          <w:p w14:paraId="330B76AD" w14:textId="77777777" w:rsidR="00FE380F" w:rsidRPr="00586F6B" w:rsidRDefault="00FE380F" w:rsidP="00FE380F">
            <w:pPr>
              <w:jc w:val="center"/>
              <w:rPr>
                <w:b/>
                <w:sz w:val="20"/>
                <w:szCs w:val="20"/>
              </w:rPr>
            </w:pPr>
            <w:r w:rsidRPr="00586F6B">
              <w:rPr>
                <w:b/>
                <w:sz w:val="20"/>
                <w:szCs w:val="20"/>
              </w:rPr>
              <w:t>Presentase</w:t>
            </w:r>
          </w:p>
        </w:tc>
      </w:tr>
      <w:tr w:rsidR="00FE380F" w14:paraId="2A58D586" w14:textId="77777777" w:rsidTr="00270571">
        <w:trPr>
          <w:jc w:val="center"/>
        </w:trPr>
        <w:tc>
          <w:tcPr>
            <w:tcW w:w="2334" w:type="dxa"/>
            <w:tcBorders>
              <w:top w:val="single" w:sz="4" w:space="0" w:color="auto"/>
              <w:left w:val="nil"/>
              <w:bottom w:val="nil"/>
              <w:right w:val="nil"/>
            </w:tcBorders>
          </w:tcPr>
          <w:p w14:paraId="4A71ABA1" w14:textId="467A3945" w:rsidR="00FE380F" w:rsidRPr="00586F6B" w:rsidRDefault="00FE380F" w:rsidP="00270571">
            <w:pPr>
              <w:jc w:val="left"/>
              <w:rPr>
                <w:sz w:val="20"/>
                <w:szCs w:val="20"/>
              </w:rPr>
            </w:pPr>
            <w:r w:rsidRPr="00586F6B">
              <w:rPr>
                <w:sz w:val="20"/>
                <w:szCs w:val="20"/>
              </w:rPr>
              <w:t>Jenis Kelamin</w:t>
            </w:r>
          </w:p>
        </w:tc>
        <w:tc>
          <w:tcPr>
            <w:tcW w:w="2888" w:type="dxa"/>
            <w:tcBorders>
              <w:top w:val="single" w:sz="4" w:space="0" w:color="auto"/>
              <w:left w:val="nil"/>
              <w:bottom w:val="nil"/>
              <w:right w:val="nil"/>
            </w:tcBorders>
          </w:tcPr>
          <w:p w14:paraId="05D22F36" w14:textId="77777777" w:rsidR="00FE380F" w:rsidRPr="00586F6B" w:rsidRDefault="00FE380F" w:rsidP="0017646F">
            <w:pPr>
              <w:jc w:val="both"/>
              <w:rPr>
                <w:sz w:val="20"/>
                <w:szCs w:val="20"/>
              </w:rPr>
            </w:pPr>
            <w:r w:rsidRPr="00586F6B">
              <w:rPr>
                <w:sz w:val="20"/>
                <w:szCs w:val="20"/>
              </w:rPr>
              <w:t>Laki-Laki</w:t>
            </w:r>
          </w:p>
        </w:tc>
        <w:tc>
          <w:tcPr>
            <w:tcW w:w="1434" w:type="dxa"/>
            <w:tcBorders>
              <w:top w:val="single" w:sz="4" w:space="0" w:color="auto"/>
              <w:left w:val="nil"/>
              <w:bottom w:val="nil"/>
              <w:right w:val="nil"/>
            </w:tcBorders>
          </w:tcPr>
          <w:p w14:paraId="6B69D76C" w14:textId="77777777" w:rsidR="00FE380F" w:rsidRPr="00586F6B" w:rsidRDefault="00FE380F" w:rsidP="0017646F">
            <w:pPr>
              <w:jc w:val="center"/>
              <w:rPr>
                <w:sz w:val="20"/>
                <w:szCs w:val="20"/>
              </w:rPr>
            </w:pPr>
            <w:r w:rsidRPr="00586F6B">
              <w:rPr>
                <w:sz w:val="20"/>
                <w:szCs w:val="20"/>
              </w:rPr>
              <w:t>20</w:t>
            </w:r>
          </w:p>
        </w:tc>
        <w:tc>
          <w:tcPr>
            <w:tcW w:w="2039" w:type="dxa"/>
            <w:tcBorders>
              <w:top w:val="single" w:sz="4" w:space="0" w:color="auto"/>
              <w:left w:val="nil"/>
              <w:bottom w:val="nil"/>
              <w:right w:val="nil"/>
            </w:tcBorders>
          </w:tcPr>
          <w:p w14:paraId="567A3BE6" w14:textId="77777777" w:rsidR="00FE380F" w:rsidRPr="00586F6B" w:rsidRDefault="00FE380F" w:rsidP="0017646F">
            <w:pPr>
              <w:jc w:val="center"/>
              <w:rPr>
                <w:sz w:val="20"/>
                <w:szCs w:val="20"/>
              </w:rPr>
            </w:pPr>
            <w:r w:rsidRPr="00586F6B">
              <w:rPr>
                <w:sz w:val="20"/>
                <w:szCs w:val="20"/>
              </w:rPr>
              <w:t>66,7%</w:t>
            </w:r>
          </w:p>
        </w:tc>
      </w:tr>
      <w:tr w:rsidR="00FE380F" w14:paraId="691BF233" w14:textId="77777777" w:rsidTr="00270571">
        <w:trPr>
          <w:jc w:val="center"/>
        </w:trPr>
        <w:tc>
          <w:tcPr>
            <w:tcW w:w="2334" w:type="dxa"/>
            <w:tcBorders>
              <w:top w:val="nil"/>
              <w:left w:val="nil"/>
              <w:bottom w:val="single" w:sz="4" w:space="0" w:color="auto"/>
              <w:right w:val="nil"/>
            </w:tcBorders>
          </w:tcPr>
          <w:p w14:paraId="2D044FE5" w14:textId="2F7EA270" w:rsidR="00FE380F" w:rsidRPr="00586F6B" w:rsidRDefault="00FE380F" w:rsidP="00270571">
            <w:pPr>
              <w:jc w:val="left"/>
              <w:rPr>
                <w:sz w:val="20"/>
                <w:szCs w:val="20"/>
              </w:rPr>
            </w:pPr>
          </w:p>
        </w:tc>
        <w:tc>
          <w:tcPr>
            <w:tcW w:w="2888" w:type="dxa"/>
            <w:tcBorders>
              <w:top w:val="nil"/>
              <w:left w:val="nil"/>
              <w:bottom w:val="single" w:sz="4" w:space="0" w:color="auto"/>
              <w:right w:val="nil"/>
            </w:tcBorders>
          </w:tcPr>
          <w:p w14:paraId="1979D258" w14:textId="77777777" w:rsidR="00FE380F" w:rsidRPr="00586F6B" w:rsidRDefault="00FE380F" w:rsidP="0017646F">
            <w:pPr>
              <w:jc w:val="both"/>
              <w:rPr>
                <w:sz w:val="20"/>
                <w:szCs w:val="20"/>
              </w:rPr>
            </w:pPr>
            <w:r w:rsidRPr="00586F6B">
              <w:rPr>
                <w:sz w:val="20"/>
                <w:szCs w:val="20"/>
              </w:rPr>
              <w:t>Perempuan</w:t>
            </w:r>
          </w:p>
        </w:tc>
        <w:tc>
          <w:tcPr>
            <w:tcW w:w="1434" w:type="dxa"/>
            <w:tcBorders>
              <w:top w:val="nil"/>
              <w:left w:val="nil"/>
              <w:bottom w:val="single" w:sz="4" w:space="0" w:color="auto"/>
              <w:right w:val="nil"/>
            </w:tcBorders>
          </w:tcPr>
          <w:p w14:paraId="71873EC0" w14:textId="77777777" w:rsidR="00FE380F" w:rsidRPr="00586F6B" w:rsidRDefault="00FE380F" w:rsidP="0017646F">
            <w:pPr>
              <w:jc w:val="center"/>
              <w:rPr>
                <w:sz w:val="20"/>
                <w:szCs w:val="20"/>
              </w:rPr>
            </w:pPr>
            <w:r w:rsidRPr="00586F6B">
              <w:rPr>
                <w:sz w:val="20"/>
                <w:szCs w:val="20"/>
              </w:rPr>
              <w:t>10</w:t>
            </w:r>
          </w:p>
        </w:tc>
        <w:tc>
          <w:tcPr>
            <w:tcW w:w="2039" w:type="dxa"/>
            <w:tcBorders>
              <w:top w:val="nil"/>
              <w:left w:val="nil"/>
              <w:bottom w:val="single" w:sz="4" w:space="0" w:color="auto"/>
              <w:right w:val="nil"/>
            </w:tcBorders>
          </w:tcPr>
          <w:p w14:paraId="6C7F4236" w14:textId="77777777" w:rsidR="00FE380F" w:rsidRPr="00586F6B" w:rsidRDefault="00FE380F" w:rsidP="0017646F">
            <w:pPr>
              <w:jc w:val="center"/>
              <w:rPr>
                <w:sz w:val="20"/>
                <w:szCs w:val="20"/>
              </w:rPr>
            </w:pPr>
            <w:r w:rsidRPr="00586F6B">
              <w:rPr>
                <w:sz w:val="20"/>
                <w:szCs w:val="20"/>
              </w:rPr>
              <w:t>33,3%</w:t>
            </w:r>
          </w:p>
        </w:tc>
      </w:tr>
      <w:tr w:rsidR="00270571" w14:paraId="45BAE0A7" w14:textId="77777777" w:rsidTr="00270571">
        <w:trPr>
          <w:jc w:val="center"/>
        </w:trPr>
        <w:tc>
          <w:tcPr>
            <w:tcW w:w="2334" w:type="dxa"/>
            <w:tcBorders>
              <w:top w:val="single" w:sz="4" w:space="0" w:color="auto"/>
              <w:left w:val="nil"/>
              <w:bottom w:val="nil"/>
              <w:right w:val="nil"/>
            </w:tcBorders>
          </w:tcPr>
          <w:p w14:paraId="2F5650FC" w14:textId="2CE1B0A7" w:rsidR="00270571" w:rsidRPr="00586F6B" w:rsidRDefault="00270571" w:rsidP="00270571">
            <w:pPr>
              <w:jc w:val="left"/>
              <w:rPr>
                <w:sz w:val="20"/>
                <w:szCs w:val="20"/>
              </w:rPr>
            </w:pPr>
            <w:r w:rsidRPr="00586F6B">
              <w:rPr>
                <w:sz w:val="20"/>
                <w:szCs w:val="20"/>
              </w:rPr>
              <w:t>Usia</w:t>
            </w:r>
          </w:p>
        </w:tc>
        <w:tc>
          <w:tcPr>
            <w:tcW w:w="2888" w:type="dxa"/>
            <w:tcBorders>
              <w:top w:val="single" w:sz="4" w:space="0" w:color="auto"/>
              <w:left w:val="nil"/>
              <w:bottom w:val="nil"/>
              <w:right w:val="nil"/>
            </w:tcBorders>
          </w:tcPr>
          <w:p w14:paraId="1D6DAB37" w14:textId="19A5D602" w:rsidR="00270571" w:rsidRPr="00586F6B" w:rsidRDefault="00270571" w:rsidP="0017646F">
            <w:pPr>
              <w:jc w:val="both"/>
              <w:rPr>
                <w:sz w:val="20"/>
                <w:szCs w:val="20"/>
              </w:rPr>
            </w:pPr>
            <w:r w:rsidRPr="00586F6B">
              <w:rPr>
                <w:sz w:val="20"/>
                <w:szCs w:val="20"/>
              </w:rPr>
              <w:t>20 Tahun-30 Tahun</w:t>
            </w:r>
          </w:p>
        </w:tc>
        <w:tc>
          <w:tcPr>
            <w:tcW w:w="1434" w:type="dxa"/>
            <w:tcBorders>
              <w:top w:val="single" w:sz="4" w:space="0" w:color="auto"/>
              <w:left w:val="nil"/>
              <w:bottom w:val="nil"/>
              <w:right w:val="nil"/>
            </w:tcBorders>
          </w:tcPr>
          <w:p w14:paraId="134E2464" w14:textId="5786BF2E" w:rsidR="00270571" w:rsidRPr="00586F6B" w:rsidRDefault="00270571" w:rsidP="0017646F">
            <w:pPr>
              <w:jc w:val="center"/>
              <w:rPr>
                <w:sz w:val="20"/>
                <w:szCs w:val="20"/>
              </w:rPr>
            </w:pPr>
            <w:r w:rsidRPr="00586F6B">
              <w:rPr>
                <w:sz w:val="20"/>
                <w:szCs w:val="20"/>
              </w:rPr>
              <w:t>3</w:t>
            </w:r>
          </w:p>
        </w:tc>
        <w:tc>
          <w:tcPr>
            <w:tcW w:w="2039" w:type="dxa"/>
            <w:tcBorders>
              <w:top w:val="single" w:sz="4" w:space="0" w:color="auto"/>
              <w:left w:val="nil"/>
              <w:bottom w:val="nil"/>
              <w:right w:val="nil"/>
            </w:tcBorders>
          </w:tcPr>
          <w:p w14:paraId="37D6C7C7" w14:textId="5C9D2E17" w:rsidR="00270571" w:rsidRPr="00586F6B" w:rsidRDefault="00270571" w:rsidP="0017646F">
            <w:pPr>
              <w:jc w:val="center"/>
              <w:rPr>
                <w:sz w:val="20"/>
                <w:szCs w:val="20"/>
              </w:rPr>
            </w:pPr>
            <w:r w:rsidRPr="00586F6B">
              <w:rPr>
                <w:sz w:val="20"/>
                <w:szCs w:val="20"/>
              </w:rPr>
              <w:t>10%</w:t>
            </w:r>
          </w:p>
        </w:tc>
      </w:tr>
      <w:tr w:rsidR="00270571" w14:paraId="1C4DA5F5" w14:textId="77777777" w:rsidTr="00270571">
        <w:trPr>
          <w:jc w:val="center"/>
        </w:trPr>
        <w:tc>
          <w:tcPr>
            <w:tcW w:w="2334" w:type="dxa"/>
            <w:tcBorders>
              <w:top w:val="nil"/>
              <w:left w:val="nil"/>
              <w:bottom w:val="nil"/>
              <w:right w:val="nil"/>
            </w:tcBorders>
          </w:tcPr>
          <w:p w14:paraId="051C7555" w14:textId="77777777" w:rsidR="00270571" w:rsidRPr="00586F6B" w:rsidRDefault="00270571" w:rsidP="00270571">
            <w:pPr>
              <w:jc w:val="left"/>
              <w:rPr>
                <w:sz w:val="20"/>
                <w:szCs w:val="20"/>
              </w:rPr>
            </w:pPr>
          </w:p>
        </w:tc>
        <w:tc>
          <w:tcPr>
            <w:tcW w:w="2888" w:type="dxa"/>
            <w:tcBorders>
              <w:top w:val="nil"/>
              <w:left w:val="nil"/>
              <w:bottom w:val="nil"/>
              <w:right w:val="nil"/>
            </w:tcBorders>
          </w:tcPr>
          <w:p w14:paraId="2FCDFB8C" w14:textId="1CB537E3" w:rsidR="00270571" w:rsidRPr="00586F6B" w:rsidRDefault="00270571" w:rsidP="0017646F">
            <w:pPr>
              <w:jc w:val="both"/>
              <w:rPr>
                <w:sz w:val="20"/>
                <w:szCs w:val="20"/>
              </w:rPr>
            </w:pPr>
            <w:r w:rsidRPr="00586F6B">
              <w:rPr>
                <w:sz w:val="20"/>
                <w:szCs w:val="20"/>
              </w:rPr>
              <w:t>31 Tahun-40 Tahun</w:t>
            </w:r>
          </w:p>
        </w:tc>
        <w:tc>
          <w:tcPr>
            <w:tcW w:w="1434" w:type="dxa"/>
            <w:tcBorders>
              <w:top w:val="nil"/>
              <w:left w:val="nil"/>
              <w:bottom w:val="nil"/>
              <w:right w:val="nil"/>
            </w:tcBorders>
          </w:tcPr>
          <w:p w14:paraId="0C37F025" w14:textId="676134CE" w:rsidR="00270571" w:rsidRPr="00586F6B" w:rsidRDefault="00270571" w:rsidP="0017646F">
            <w:pPr>
              <w:jc w:val="center"/>
              <w:rPr>
                <w:sz w:val="20"/>
                <w:szCs w:val="20"/>
              </w:rPr>
            </w:pPr>
            <w:r w:rsidRPr="00586F6B">
              <w:rPr>
                <w:sz w:val="20"/>
                <w:szCs w:val="20"/>
              </w:rPr>
              <w:t>24</w:t>
            </w:r>
          </w:p>
        </w:tc>
        <w:tc>
          <w:tcPr>
            <w:tcW w:w="2039" w:type="dxa"/>
            <w:tcBorders>
              <w:top w:val="nil"/>
              <w:left w:val="nil"/>
              <w:bottom w:val="nil"/>
              <w:right w:val="nil"/>
            </w:tcBorders>
          </w:tcPr>
          <w:p w14:paraId="59047D74" w14:textId="14FE068B" w:rsidR="00270571" w:rsidRPr="00586F6B" w:rsidRDefault="00270571" w:rsidP="0017646F">
            <w:pPr>
              <w:jc w:val="center"/>
              <w:rPr>
                <w:sz w:val="20"/>
                <w:szCs w:val="20"/>
              </w:rPr>
            </w:pPr>
            <w:r w:rsidRPr="00586F6B">
              <w:rPr>
                <w:sz w:val="20"/>
                <w:szCs w:val="20"/>
              </w:rPr>
              <w:t>80%</w:t>
            </w:r>
          </w:p>
        </w:tc>
      </w:tr>
      <w:tr w:rsidR="00270571" w14:paraId="7482B7E4" w14:textId="77777777" w:rsidTr="00270571">
        <w:trPr>
          <w:jc w:val="center"/>
        </w:trPr>
        <w:tc>
          <w:tcPr>
            <w:tcW w:w="2334" w:type="dxa"/>
            <w:tcBorders>
              <w:top w:val="nil"/>
              <w:left w:val="nil"/>
              <w:bottom w:val="single" w:sz="4" w:space="0" w:color="auto"/>
              <w:right w:val="nil"/>
            </w:tcBorders>
          </w:tcPr>
          <w:p w14:paraId="21344B1B" w14:textId="77777777" w:rsidR="00270571" w:rsidRPr="00586F6B" w:rsidRDefault="00270571" w:rsidP="00270571">
            <w:pPr>
              <w:jc w:val="left"/>
              <w:rPr>
                <w:sz w:val="20"/>
                <w:szCs w:val="20"/>
              </w:rPr>
            </w:pPr>
          </w:p>
        </w:tc>
        <w:tc>
          <w:tcPr>
            <w:tcW w:w="2888" w:type="dxa"/>
            <w:tcBorders>
              <w:top w:val="nil"/>
              <w:left w:val="nil"/>
              <w:bottom w:val="single" w:sz="4" w:space="0" w:color="auto"/>
              <w:right w:val="nil"/>
            </w:tcBorders>
          </w:tcPr>
          <w:p w14:paraId="6E322099" w14:textId="4A4FF587" w:rsidR="00270571" w:rsidRPr="00586F6B" w:rsidRDefault="00270571" w:rsidP="0017646F">
            <w:pPr>
              <w:jc w:val="both"/>
              <w:rPr>
                <w:sz w:val="20"/>
                <w:szCs w:val="20"/>
              </w:rPr>
            </w:pPr>
            <w:r w:rsidRPr="00586F6B">
              <w:rPr>
                <w:sz w:val="20"/>
                <w:szCs w:val="20"/>
              </w:rPr>
              <w:t>&gt;40 Tahun</w:t>
            </w:r>
          </w:p>
        </w:tc>
        <w:tc>
          <w:tcPr>
            <w:tcW w:w="1434" w:type="dxa"/>
            <w:tcBorders>
              <w:top w:val="nil"/>
              <w:left w:val="nil"/>
              <w:bottom w:val="single" w:sz="4" w:space="0" w:color="auto"/>
              <w:right w:val="nil"/>
            </w:tcBorders>
          </w:tcPr>
          <w:p w14:paraId="14198CF7" w14:textId="1733AEA9" w:rsidR="00270571" w:rsidRPr="00586F6B" w:rsidRDefault="00270571" w:rsidP="0017646F">
            <w:pPr>
              <w:jc w:val="center"/>
              <w:rPr>
                <w:sz w:val="20"/>
                <w:szCs w:val="20"/>
              </w:rPr>
            </w:pPr>
            <w:r w:rsidRPr="00586F6B">
              <w:rPr>
                <w:sz w:val="20"/>
                <w:szCs w:val="20"/>
              </w:rPr>
              <w:t>3</w:t>
            </w:r>
          </w:p>
        </w:tc>
        <w:tc>
          <w:tcPr>
            <w:tcW w:w="2039" w:type="dxa"/>
            <w:tcBorders>
              <w:top w:val="nil"/>
              <w:left w:val="nil"/>
              <w:bottom w:val="single" w:sz="4" w:space="0" w:color="auto"/>
              <w:right w:val="nil"/>
            </w:tcBorders>
          </w:tcPr>
          <w:p w14:paraId="33418B1D" w14:textId="704DC255" w:rsidR="00270571" w:rsidRPr="00586F6B" w:rsidRDefault="00270571" w:rsidP="0017646F">
            <w:pPr>
              <w:jc w:val="center"/>
              <w:rPr>
                <w:sz w:val="20"/>
                <w:szCs w:val="20"/>
              </w:rPr>
            </w:pPr>
            <w:r w:rsidRPr="00586F6B">
              <w:rPr>
                <w:sz w:val="20"/>
                <w:szCs w:val="20"/>
              </w:rPr>
              <w:t>10%</w:t>
            </w:r>
          </w:p>
        </w:tc>
      </w:tr>
      <w:tr w:rsidR="00270571" w14:paraId="2D221AD6" w14:textId="77777777" w:rsidTr="00270571">
        <w:trPr>
          <w:jc w:val="center"/>
        </w:trPr>
        <w:tc>
          <w:tcPr>
            <w:tcW w:w="2334" w:type="dxa"/>
            <w:tcBorders>
              <w:top w:val="single" w:sz="4" w:space="0" w:color="auto"/>
              <w:left w:val="nil"/>
              <w:bottom w:val="nil"/>
              <w:right w:val="nil"/>
            </w:tcBorders>
          </w:tcPr>
          <w:p w14:paraId="41E9B7F1" w14:textId="3C90BC6E" w:rsidR="00270571" w:rsidRPr="00586F6B" w:rsidRDefault="00270571" w:rsidP="00270571">
            <w:pPr>
              <w:jc w:val="left"/>
              <w:rPr>
                <w:sz w:val="20"/>
                <w:szCs w:val="20"/>
              </w:rPr>
            </w:pPr>
            <w:r w:rsidRPr="00586F6B">
              <w:rPr>
                <w:sz w:val="20"/>
                <w:szCs w:val="20"/>
              </w:rPr>
              <w:t>Tingkat Pendidikan</w:t>
            </w:r>
          </w:p>
        </w:tc>
        <w:tc>
          <w:tcPr>
            <w:tcW w:w="2888" w:type="dxa"/>
            <w:tcBorders>
              <w:top w:val="single" w:sz="4" w:space="0" w:color="auto"/>
              <w:left w:val="nil"/>
              <w:bottom w:val="nil"/>
              <w:right w:val="nil"/>
            </w:tcBorders>
          </w:tcPr>
          <w:p w14:paraId="3E427F6E" w14:textId="314E11B9" w:rsidR="00270571" w:rsidRPr="00586F6B" w:rsidRDefault="00270571" w:rsidP="0017646F">
            <w:pPr>
              <w:jc w:val="both"/>
              <w:rPr>
                <w:sz w:val="20"/>
                <w:szCs w:val="20"/>
              </w:rPr>
            </w:pPr>
            <w:r w:rsidRPr="00586F6B">
              <w:rPr>
                <w:sz w:val="20"/>
                <w:szCs w:val="20"/>
              </w:rPr>
              <w:t>SMA/SMK</w:t>
            </w:r>
          </w:p>
        </w:tc>
        <w:tc>
          <w:tcPr>
            <w:tcW w:w="1434" w:type="dxa"/>
            <w:tcBorders>
              <w:top w:val="single" w:sz="4" w:space="0" w:color="auto"/>
              <w:left w:val="nil"/>
              <w:bottom w:val="nil"/>
              <w:right w:val="nil"/>
            </w:tcBorders>
          </w:tcPr>
          <w:p w14:paraId="181F6180" w14:textId="07690250" w:rsidR="00270571" w:rsidRPr="00586F6B" w:rsidRDefault="00270571" w:rsidP="0017646F">
            <w:pPr>
              <w:jc w:val="center"/>
              <w:rPr>
                <w:sz w:val="20"/>
                <w:szCs w:val="20"/>
              </w:rPr>
            </w:pPr>
            <w:r w:rsidRPr="00586F6B">
              <w:rPr>
                <w:sz w:val="20"/>
                <w:szCs w:val="20"/>
              </w:rPr>
              <w:t>0</w:t>
            </w:r>
          </w:p>
        </w:tc>
        <w:tc>
          <w:tcPr>
            <w:tcW w:w="2039" w:type="dxa"/>
            <w:tcBorders>
              <w:top w:val="single" w:sz="4" w:space="0" w:color="auto"/>
              <w:left w:val="nil"/>
              <w:bottom w:val="nil"/>
              <w:right w:val="nil"/>
            </w:tcBorders>
          </w:tcPr>
          <w:p w14:paraId="06EC2A5E" w14:textId="65B03952" w:rsidR="00270571" w:rsidRPr="00586F6B" w:rsidRDefault="00270571" w:rsidP="0017646F">
            <w:pPr>
              <w:jc w:val="center"/>
              <w:rPr>
                <w:sz w:val="20"/>
                <w:szCs w:val="20"/>
              </w:rPr>
            </w:pPr>
            <w:r w:rsidRPr="00586F6B">
              <w:rPr>
                <w:sz w:val="20"/>
                <w:szCs w:val="20"/>
              </w:rPr>
              <w:t>0%</w:t>
            </w:r>
          </w:p>
        </w:tc>
      </w:tr>
      <w:tr w:rsidR="00270571" w14:paraId="2A54548F" w14:textId="77777777" w:rsidTr="00270571">
        <w:trPr>
          <w:jc w:val="center"/>
        </w:trPr>
        <w:tc>
          <w:tcPr>
            <w:tcW w:w="2334" w:type="dxa"/>
            <w:tcBorders>
              <w:top w:val="nil"/>
              <w:left w:val="nil"/>
              <w:bottom w:val="nil"/>
              <w:right w:val="nil"/>
            </w:tcBorders>
          </w:tcPr>
          <w:p w14:paraId="16414624" w14:textId="77777777" w:rsidR="00270571" w:rsidRPr="00586F6B" w:rsidRDefault="00270571" w:rsidP="00270571">
            <w:pPr>
              <w:jc w:val="left"/>
              <w:rPr>
                <w:sz w:val="20"/>
                <w:szCs w:val="20"/>
              </w:rPr>
            </w:pPr>
          </w:p>
        </w:tc>
        <w:tc>
          <w:tcPr>
            <w:tcW w:w="2888" w:type="dxa"/>
            <w:tcBorders>
              <w:top w:val="nil"/>
              <w:left w:val="nil"/>
              <w:bottom w:val="nil"/>
              <w:right w:val="nil"/>
            </w:tcBorders>
          </w:tcPr>
          <w:p w14:paraId="612CA13A" w14:textId="02DBA78D" w:rsidR="00270571" w:rsidRPr="00586F6B" w:rsidRDefault="00270571" w:rsidP="0017646F">
            <w:pPr>
              <w:jc w:val="both"/>
              <w:rPr>
                <w:sz w:val="20"/>
                <w:szCs w:val="20"/>
              </w:rPr>
            </w:pPr>
            <w:r w:rsidRPr="00586F6B">
              <w:rPr>
                <w:sz w:val="20"/>
                <w:szCs w:val="20"/>
              </w:rPr>
              <w:t>Diploma/D3</w:t>
            </w:r>
          </w:p>
        </w:tc>
        <w:tc>
          <w:tcPr>
            <w:tcW w:w="1434" w:type="dxa"/>
            <w:tcBorders>
              <w:top w:val="nil"/>
              <w:left w:val="nil"/>
              <w:bottom w:val="nil"/>
              <w:right w:val="nil"/>
            </w:tcBorders>
          </w:tcPr>
          <w:p w14:paraId="08321939" w14:textId="628A6F42" w:rsidR="00270571" w:rsidRPr="00586F6B" w:rsidRDefault="00270571" w:rsidP="0017646F">
            <w:pPr>
              <w:jc w:val="center"/>
              <w:rPr>
                <w:sz w:val="20"/>
                <w:szCs w:val="20"/>
              </w:rPr>
            </w:pPr>
            <w:r w:rsidRPr="00586F6B">
              <w:rPr>
                <w:sz w:val="20"/>
                <w:szCs w:val="20"/>
              </w:rPr>
              <w:t>0</w:t>
            </w:r>
          </w:p>
        </w:tc>
        <w:tc>
          <w:tcPr>
            <w:tcW w:w="2039" w:type="dxa"/>
            <w:tcBorders>
              <w:top w:val="nil"/>
              <w:left w:val="nil"/>
              <w:bottom w:val="nil"/>
              <w:right w:val="nil"/>
            </w:tcBorders>
          </w:tcPr>
          <w:p w14:paraId="04FE4972" w14:textId="3493FDA5" w:rsidR="00270571" w:rsidRPr="00586F6B" w:rsidRDefault="00270571" w:rsidP="0017646F">
            <w:pPr>
              <w:jc w:val="center"/>
              <w:rPr>
                <w:sz w:val="20"/>
                <w:szCs w:val="20"/>
              </w:rPr>
            </w:pPr>
            <w:r w:rsidRPr="00586F6B">
              <w:rPr>
                <w:sz w:val="20"/>
                <w:szCs w:val="20"/>
              </w:rPr>
              <w:t>0%</w:t>
            </w:r>
          </w:p>
        </w:tc>
      </w:tr>
      <w:tr w:rsidR="00270571" w14:paraId="25059B51" w14:textId="77777777" w:rsidTr="00270571">
        <w:trPr>
          <w:jc w:val="center"/>
        </w:trPr>
        <w:tc>
          <w:tcPr>
            <w:tcW w:w="2334" w:type="dxa"/>
            <w:tcBorders>
              <w:top w:val="nil"/>
              <w:left w:val="nil"/>
              <w:bottom w:val="nil"/>
              <w:right w:val="nil"/>
            </w:tcBorders>
          </w:tcPr>
          <w:p w14:paraId="7948AAEC" w14:textId="77777777" w:rsidR="00270571" w:rsidRPr="00586F6B" w:rsidRDefault="00270571" w:rsidP="00270571">
            <w:pPr>
              <w:jc w:val="left"/>
              <w:rPr>
                <w:sz w:val="20"/>
                <w:szCs w:val="20"/>
              </w:rPr>
            </w:pPr>
          </w:p>
        </w:tc>
        <w:tc>
          <w:tcPr>
            <w:tcW w:w="2888" w:type="dxa"/>
            <w:tcBorders>
              <w:top w:val="nil"/>
              <w:left w:val="nil"/>
              <w:bottom w:val="nil"/>
              <w:right w:val="nil"/>
            </w:tcBorders>
          </w:tcPr>
          <w:p w14:paraId="73D21C56" w14:textId="7A9FCABF" w:rsidR="00270571" w:rsidRPr="00586F6B" w:rsidRDefault="00270571" w:rsidP="0017646F">
            <w:pPr>
              <w:jc w:val="both"/>
              <w:rPr>
                <w:sz w:val="20"/>
                <w:szCs w:val="20"/>
              </w:rPr>
            </w:pPr>
            <w:r w:rsidRPr="00586F6B">
              <w:rPr>
                <w:sz w:val="20"/>
                <w:szCs w:val="20"/>
              </w:rPr>
              <w:t>S1</w:t>
            </w:r>
          </w:p>
        </w:tc>
        <w:tc>
          <w:tcPr>
            <w:tcW w:w="1434" w:type="dxa"/>
            <w:tcBorders>
              <w:top w:val="nil"/>
              <w:left w:val="nil"/>
              <w:bottom w:val="nil"/>
              <w:right w:val="nil"/>
            </w:tcBorders>
          </w:tcPr>
          <w:p w14:paraId="5E961224" w14:textId="73DB19A7" w:rsidR="00270571" w:rsidRPr="00586F6B" w:rsidRDefault="00270571" w:rsidP="0017646F">
            <w:pPr>
              <w:jc w:val="center"/>
              <w:rPr>
                <w:sz w:val="20"/>
                <w:szCs w:val="20"/>
              </w:rPr>
            </w:pPr>
            <w:r w:rsidRPr="00586F6B">
              <w:rPr>
                <w:sz w:val="20"/>
                <w:szCs w:val="20"/>
              </w:rPr>
              <w:t>28</w:t>
            </w:r>
          </w:p>
        </w:tc>
        <w:tc>
          <w:tcPr>
            <w:tcW w:w="2039" w:type="dxa"/>
            <w:tcBorders>
              <w:top w:val="nil"/>
              <w:left w:val="nil"/>
              <w:bottom w:val="nil"/>
              <w:right w:val="nil"/>
            </w:tcBorders>
          </w:tcPr>
          <w:p w14:paraId="3E42D581" w14:textId="2C766A46" w:rsidR="00270571" w:rsidRPr="00586F6B" w:rsidRDefault="00270571" w:rsidP="0017646F">
            <w:pPr>
              <w:jc w:val="center"/>
              <w:rPr>
                <w:sz w:val="20"/>
                <w:szCs w:val="20"/>
              </w:rPr>
            </w:pPr>
            <w:r w:rsidRPr="00586F6B">
              <w:rPr>
                <w:sz w:val="20"/>
                <w:szCs w:val="20"/>
              </w:rPr>
              <w:t>93,3%</w:t>
            </w:r>
          </w:p>
        </w:tc>
      </w:tr>
      <w:tr w:rsidR="00270571" w14:paraId="2E24BD60" w14:textId="77777777" w:rsidTr="00270571">
        <w:trPr>
          <w:jc w:val="center"/>
        </w:trPr>
        <w:tc>
          <w:tcPr>
            <w:tcW w:w="2334" w:type="dxa"/>
            <w:tcBorders>
              <w:top w:val="nil"/>
              <w:left w:val="nil"/>
              <w:bottom w:val="single" w:sz="4" w:space="0" w:color="auto"/>
              <w:right w:val="nil"/>
            </w:tcBorders>
          </w:tcPr>
          <w:p w14:paraId="6F4CC825" w14:textId="77777777" w:rsidR="00270571" w:rsidRPr="00586F6B" w:rsidRDefault="00270571" w:rsidP="00270571">
            <w:pPr>
              <w:jc w:val="left"/>
              <w:rPr>
                <w:sz w:val="20"/>
                <w:szCs w:val="20"/>
              </w:rPr>
            </w:pPr>
          </w:p>
        </w:tc>
        <w:tc>
          <w:tcPr>
            <w:tcW w:w="2888" w:type="dxa"/>
            <w:tcBorders>
              <w:top w:val="nil"/>
              <w:left w:val="nil"/>
              <w:bottom w:val="single" w:sz="4" w:space="0" w:color="auto"/>
              <w:right w:val="nil"/>
            </w:tcBorders>
          </w:tcPr>
          <w:p w14:paraId="6FA7210F" w14:textId="1AB92385" w:rsidR="00270571" w:rsidRPr="00586F6B" w:rsidRDefault="00270571" w:rsidP="0017646F">
            <w:pPr>
              <w:jc w:val="both"/>
              <w:rPr>
                <w:sz w:val="20"/>
                <w:szCs w:val="20"/>
              </w:rPr>
            </w:pPr>
            <w:r w:rsidRPr="00586F6B">
              <w:rPr>
                <w:sz w:val="20"/>
                <w:szCs w:val="20"/>
              </w:rPr>
              <w:t>S2</w:t>
            </w:r>
          </w:p>
        </w:tc>
        <w:tc>
          <w:tcPr>
            <w:tcW w:w="1434" w:type="dxa"/>
            <w:tcBorders>
              <w:top w:val="nil"/>
              <w:left w:val="nil"/>
              <w:bottom w:val="single" w:sz="4" w:space="0" w:color="auto"/>
              <w:right w:val="nil"/>
            </w:tcBorders>
          </w:tcPr>
          <w:p w14:paraId="79AC32C2" w14:textId="37742457" w:rsidR="00270571" w:rsidRPr="00586F6B" w:rsidRDefault="00270571" w:rsidP="0017646F">
            <w:pPr>
              <w:jc w:val="center"/>
              <w:rPr>
                <w:sz w:val="20"/>
                <w:szCs w:val="20"/>
              </w:rPr>
            </w:pPr>
            <w:r w:rsidRPr="00586F6B">
              <w:rPr>
                <w:sz w:val="20"/>
                <w:szCs w:val="20"/>
              </w:rPr>
              <w:t>2</w:t>
            </w:r>
          </w:p>
        </w:tc>
        <w:tc>
          <w:tcPr>
            <w:tcW w:w="2039" w:type="dxa"/>
            <w:tcBorders>
              <w:top w:val="nil"/>
              <w:left w:val="nil"/>
              <w:bottom w:val="single" w:sz="4" w:space="0" w:color="auto"/>
              <w:right w:val="nil"/>
            </w:tcBorders>
          </w:tcPr>
          <w:p w14:paraId="5E24357C" w14:textId="55D7D645" w:rsidR="00270571" w:rsidRPr="00586F6B" w:rsidRDefault="00270571" w:rsidP="0017646F">
            <w:pPr>
              <w:jc w:val="center"/>
              <w:rPr>
                <w:sz w:val="20"/>
                <w:szCs w:val="20"/>
              </w:rPr>
            </w:pPr>
            <w:r w:rsidRPr="00586F6B">
              <w:rPr>
                <w:sz w:val="20"/>
                <w:szCs w:val="20"/>
              </w:rPr>
              <w:t>6,7%</w:t>
            </w:r>
          </w:p>
        </w:tc>
      </w:tr>
      <w:tr w:rsidR="00270571" w14:paraId="3903C417" w14:textId="77777777" w:rsidTr="00270571">
        <w:trPr>
          <w:jc w:val="center"/>
        </w:trPr>
        <w:tc>
          <w:tcPr>
            <w:tcW w:w="2334" w:type="dxa"/>
            <w:tcBorders>
              <w:top w:val="single" w:sz="4" w:space="0" w:color="auto"/>
              <w:left w:val="nil"/>
              <w:bottom w:val="nil"/>
              <w:right w:val="nil"/>
            </w:tcBorders>
          </w:tcPr>
          <w:p w14:paraId="1DAE8952" w14:textId="41A1F742" w:rsidR="00270571" w:rsidRPr="00586F6B" w:rsidRDefault="00270571" w:rsidP="00270571">
            <w:pPr>
              <w:jc w:val="left"/>
              <w:rPr>
                <w:sz w:val="20"/>
                <w:szCs w:val="20"/>
              </w:rPr>
            </w:pPr>
            <w:r w:rsidRPr="00586F6B">
              <w:rPr>
                <w:sz w:val="20"/>
                <w:szCs w:val="20"/>
              </w:rPr>
              <w:t>Bidang Pekerjaan</w:t>
            </w:r>
          </w:p>
        </w:tc>
        <w:tc>
          <w:tcPr>
            <w:tcW w:w="2888" w:type="dxa"/>
            <w:tcBorders>
              <w:top w:val="single" w:sz="4" w:space="0" w:color="auto"/>
              <w:left w:val="nil"/>
              <w:bottom w:val="nil"/>
              <w:right w:val="nil"/>
            </w:tcBorders>
          </w:tcPr>
          <w:p w14:paraId="4BD6C137" w14:textId="04E54A82" w:rsidR="00270571" w:rsidRPr="00586F6B" w:rsidRDefault="00270571" w:rsidP="0017646F">
            <w:pPr>
              <w:jc w:val="both"/>
              <w:rPr>
                <w:sz w:val="20"/>
                <w:szCs w:val="20"/>
              </w:rPr>
            </w:pPr>
            <w:r w:rsidRPr="00586F6B">
              <w:rPr>
                <w:sz w:val="20"/>
                <w:szCs w:val="20"/>
              </w:rPr>
              <w:t xml:space="preserve">Kepesertaan </w:t>
            </w:r>
          </w:p>
        </w:tc>
        <w:tc>
          <w:tcPr>
            <w:tcW w:w="1434" w:type="dxa"/>
            <w:tcBorders>
              <w:top w:val="single" w:sz="4" w:space="0" w:color="auto"/>
              <w:left w:val="nil"/>
              <w:bottom w:val="nil"/>
              <w:right w:val="nil"/>
            </w:tcBorders>
          </w:tcPr>
          <w:p w14:paraId="08BF3E30" w14:textId="77240A24" w:rsidR="00270571" w:rsidRPr="00586F6B" w:rsidRDefault="00270571" w:rsidP="0017646F">
            <w:pPr>
              <w:jc w:val="center"/>
              <w:rPr>
                <w:sz w:val="20"/>
                <w:szCs w:val="20"/>
              </w:rPr>
            </w:pPr>
            <w:r w:rsidRPr="00586F6B">
              <w:rPr>
                <w:sz w:val="20"/>
                <w:szCs w:val="20"/>
              </w:rPr>
              <w:t>14</w:t>
            </w:r>
          </w:p>
        </w:tc>
        <w:tc>
          <w:tcPr>
            <w:tcW w:w="2039" w:type="dxa"/>
            <w:tcBorders>
              <w:top w:val="single" w:sz="4" w:space="0" w:color="auto"/>
              <w:left w:val="nil"/>
              <w:bottom w:val="nil"/>
              <w:right w:val="nil"/>
            </w:tcBorders>
          </w:tcPr>
          <w:p w14:paraId="2BC17DCC" w14:textId="0096EE8E" w:rsidR="00270571" w:rsidRPr="00586F6B" w:rsidRDefault="00270571" w:rsidP="0017646F">
            <w:pPr>
              <w:jc w:val="center"/>
              <w:rPr>
                <w:sz w:val="20"/>
                <w:szCs w:val="20"/>
              </w:rPr>
            </w:pPr>
            <w:r w:rsidRPr="00586F6B">
              <w:rPr>
                <w:sz w:val="20"/>
                <w:szCs w:val="20"/>
              </w:rPr>
              <w:t>46,7%</w:t>
            </w:r>
          </w:p>
        </w:tc>
      </w:tr>
      <w:tr w:rsidR="00270571" w14:paraId="3EF2C03B" w14:textId="77777777" w:rsidTr="00270571">
        <w:trPr>
          <w:jc w:val="center"/>
        </w:trPr>
        <w:tc>
          <w:tcPr>
            <w:tcW w:w="2334" w:type="dxa"/>
            <w:tcBorders>
              <w:top w:val="nil"/>
              <w:left w:val="nil"/>
              <w:bottom w:val="nil"/>
              <w:right w:val="nil"/>
            </w:tcBorders>
          </w:tcPr>
          <w:p w14:paraId="4493C005" w14:textId="77777777" w:rsidR="00270571" w:rsidRPr="00586F6B" w:rsidRDefault="00270571" w:rsidP="0017646F">
            <w:pPr>
              <w:jc w:val="center"/>
              <w:rPr>
                <w:sz w:val="20"/>
                <w:szCs w:val="20"/>
              </w:rPr>
            </w:pPr>
          </w:p>
        </w:tc>
        <w:tc>
          <w:tcPr>
            <w:tcW w:w="2888" w:type="dxa"/>
            <w:tcBorders>
              <w:top w:val="nil"/>
              <w:left w:val="nil"/>
              <w:bottom w:val="nil"/>
              <w:right w:val="nil"/>
            </w:tcBorders>
          </w:tcPr>
          <w:p w14:paraId="733A6138" w14:textId="6B6812DF" w:rsidR="00270571" w:rsidRPr="00586F6B" w:rsidRDefault="00270571" w:rsidP="0017646F">
            <w:pPr>
              <w:jc w:val="both"/>
              <w:rPr>
                <w:sz w:val="20"/>
                <w:szCs w:val="20"/>
              </w:rPr>
            </w:pPr>
            <w:r w:rsidRPr="00586F6B">
              <w:rPr>
                <w:sz w:val="20"/>
                <w:szCs w:val="20"/>
              </w:rPr>
              <w:t xml:space="preserve">Pelayanan </w:t>
            </w:r>
          </w:p>
        </w:tc>
        <w:tc>
          <w:tcPr>
            <w:tcW w:w="1434" w:type="dxa"/>
            <w:tcBorders>
              <w:top w:val="nil"/>
              <w:left w:val="nil"/>
              <w:bottom w:val="nil"/>
              <w:right w:val="nil"/>
            </w:tcBorders>
          </w:tcPr>
          <w:p w14:paraId="21B0A6A5" w14:textId="3CA6087B" w:rsidR="00270571" w:rsidRPr="00586F6B" w:rsidRDefault="00270571" w:rsidP="0017646F">
            <w:pPr>
              <w:jc w:val="center"/>
              <w:rPr>
                <w:sz w:val="20"/>
                <w:szCs w:val="20"/>
              </w:rPr>
            </w:pPr>
            <w:r w:rsidRPr="00586F6B">
              <w:rPr>
                <w:sz w:val="20"/>
                <w:szCs w:val="20"/>
              </w:rPr>
              <w:t>6</w:t>
            </w:r>
          </w:p>
        </w:tc>
        <w:tc>
          <w:tcPr>
            <w:tcW w:w="2039" w:type="dxa"/>
            <w:tcBorders>
              <w:top w:val="nil"/>
              <w:left w:val="nil"/>
              <w:bottom w:val="nil"/>
              <w:right w:val="nil"/>
            </w:tcBorders>
          </w:tcPr>
          <w:p w14:paraId="10F5C0D1" w14:textId="394A8106" w:rsidR="00270571" w:rsidRPr="00586F6B" w:rsidRDefault="00270571" w:rsidP="0017646F">
            <w:pPr>
              <w:jc w:val="center"/>
              <w:rPr>
                <w:sz w:val="20"/>
                <w:szCs w:val="20"/>
              </w:rPr>
            </w:pPr>
            <w:r w:rsidRPr="00586F6B">
              <w:rPr>
                <w:sz w:val="20"/>
                <w:szCs w:val="20"/>
              </w:rPr>
              <w:t>20%</w:t>
            </w:r>
          </w:p>
        </w:tc>
      </w:tr>
      <w:tr w:rsidR="00270571" w14:paraId="2FEEFF72" w14:textId="77777777" w:rsidTr="00270571">
        <w:trPr>
          <w:jc w:val="center"/>
        </w:trPr>
        <w:tc>
          <w:tcPr>
            <w:tcW w:w="2334" w:type="dxa"/>
            <w:tcBorders>
              <w:top w:val="nil"/>
              <w:left w:val="nil"/>
              <w:bottom w:val="single" w:sz="4" w:space="0" w:color="auto"/>
              <w:right w:val="nil"/>
            </w:tcBorders>
          </w:tcPr>
          <w:p w14:paraId="3FF8C91D" w14:textId="77777777" w:rsidR="00270571" w:rsidRPr="00586F6B" w:rsidRDefault="00270571" w:rsidP="0017646F">
            <w:pPr>
              <w:jc w:val="center"/>
              <w:rPr>
                <w:sz w:val="20"/>
                <w:szCs w:val="20"/>
              </w:rPr>
            </w:pPr>
          </w:p>
        </w:tc>
        <w:tc>
          <w:tcPr>
            <w:tcW w:w="2888" w:type="dxa"/>
            <w:tcBorders>
              <w:top w:val="nil"/>
              <w:left w:val="nil"/>
              <w:bottom w:val="single" w:sz="4" w:space="0" w:color="auto"/>
              <w:right w:val="nil"/>
            </w:tcBorders>
          </w:tcPr>
          <w:p w14:paraId="46483115" w14:textId="12A8F751" w:rsidR="00270571" w:rsidRPr="00586F6B" w:rsidRDefault="00270571" w:rsidP="0017646F">
            <w:pPr>
              <w:jc w:val="both"/>
              <w:rPr>
                <w:sz w:val="20"/>
                <w:szCs w:val="20"/>
              </w:rPr>
            </w:pPr>
            <w:r w:rsidRPr="00586F6B">
              <w:rPr>
                <w:sz w:val="20"/>
                <w:szCs w:val="20"/>
              </w:rPr>
              <w:t>Pengendalian Operasional</w:t>
            </w:r>
          </w:p>
        </w:tc>
        <w:tc>
          <w:tcPr>
            <w:tcW w:w="1434" w:type="dxa"/>
            <w:tcBorders>
              <w:top w:val="nil"/>
              <w:left w:val="nil"/>
              <w:bottom w:val="single" w:sz="4" w:space="0" w:color="auto"/>
              <w:right w:val="nil"/>
            </w:tcBorders>
          </w:tcPr>
          <w:p w14:paraId="5A8FBA69" w14:textId="48A024D5" w:rsidR="00270571" w:rsidRPr="00586F6B" w:rsidRDefault="00270571" w:rsidP="0017646F">
            <w:pPr>
              <w:jc w:val="center"/>
              <w:rPr>
                <w:sz w:val="20"/>
                <w:szCs w:val="20"/>
              </w:rPr>
            </w:pPr>
            <w:r w:rsidRPr="00586F6B">
              <w:rPr>
                <w:sz w:val="20"/>
                <w:szCs w:val="20"/>
              </w:rPr>
              <w:t>10</w:t>
            </w:r>
          </w:p>
        </w:tc>
        <w:tc>
          <w:tcPr>
            <w:tcW w:w="2039" w:type="dxa"/>
            <w:tcBorders>
              <w:top w:val="nil"/>
              <w:left w:val="nil"/>
              <w:bottom w:val="single" w:sz="4" w:space="0" w:color="auto"/>
              <w:right w:val="nil"/>
            </w:tcBorders>
          </w:tcPr>
          <w:p w14:paraId="56EF286F" w14:textId="7A4488F0" w:rsidR="00270571" w:rsidRPr="00586F6B" w:rsidRDefault="00270571" w:rsidP="0017646F">
            <w:pPr>
              <w:jc w:val="center"/>
              <w:rPr>
                <w:sz w:val="20"/>
                <w:szCs w:val="20"/>
              </w:rPr>
            </w:pPr>
            <w:r w:rsidRPr="00586F6B">
              <w:rPr>
                <w:sz w:val="20"/>
                <w:szCs w:val="20"/>
              </w:rPr>
              <w:t>33,3%</w:t>
            </w:r>
          </w:p>
        </w:tc>
      </w:tr>
    </w:tbl>
    <w:p w14:paraId="06F27E31" w14:textId="47CB5DBD" w:rsidR="00586F6B" w:rsidRPr="00BD4706" w:rsidRDefault="00BD4706" w:rsidP="00BD4706">
      <w:pPr>
        <w:pBdr>
          <w:top w:val="nil"/>
          <w:left w:val="nil"/>
          <w:bottom w:val="nil"/>
          <w:right w:val="nil"/>
          <w:between w:val="nil"/>
        </w:pBdr>
        <w:ind w:left="142"/>
        <w:jc w:val="both"/>
        <w:rPr>
          <w:b/>
          <w:color w:val="000000"/>
          <w:sz w:val="22"/>
          <w:szCs w:val="22"/>
        </w:rPr>
      </w:pPr>
      <w:r>
        <w:rPr>
          <w:color w:val="000000"/>
          <w:sz w:val="22"/>
          <w:szCs w:val="22"/>
        </w:rPr>
        <w:t xml:space="preserve">Sumber: Pengisian </w:t>
      </w:r>
      <w:r>
        <w:rPr>
          <w:i/>
          <w:color w:val="000000"/>
          <w:sz w:val="22"/>
          <w:szCs w:val="22"/>
        </w:rPr>
        <w:t xml:space="preserve">Google Formulir </w:t>
      </w:r>
      <w:r>
        <w:rPr>
          <w:color w:val="000000"/>
          <w:sz w:val="22"/>
          <w:szCs w:val="22"/>
        </w:rPr>
        <w:t>oleh responden, 2026</w:t>
      </w:r>
    </w:p>
    <w:p w14:paraId="65327DE2" w14:textId="5ECF49A5" w:rsidR="00B335FB" w:rsidRPr="00A04233" w:rsidRDefault="00B335FB" w:rsidP="00A04233">
      <w:pPr>
        <w:pBdr>
          <w:top w:val="nil"/>
          <w:left w:val="nil"/>
          <w:bottom w:val="nil"/>
          <w:right w:val="nil"/>
          <w:between w:val="nil"/>
        </w:pBdr>
        <w:spacing w:before="240"/>
        <w:jc w:val="both"/>
        <w:rPr>
          <w:b/>
          <w:color w:val="000000"/>
          <w:sz w:val="22"/>
          <w:szCs w:val="22"/>
        </w:rPr>
      </w:pPr>
      <w:r>
        <w:rPr>
          <w:b/>
          <w:color w:val="000000"/>
          <w:sz w:val="22"/>
          <w:szCs w:val="22"/>
        </w:rPr>
        <w:t>Evaluasi Model Pengukuran (</w:t>
      </w:r>
      <w:r>
        <w:rPr>
          <w:b/>
          <w:i/>
          <w:color w:val="000000"/>
          <w:sz w:val="22"/>
          <w:szCs w:val="22"/>
        </w:rPr>
        <w:t>Outer Model)</w:t>
      </w:r>
    </w:p>
    <w:p w14:paraId="4947A5B2" w14:textId="677FBF89" w:rsidR="00B335FB" w:rsidRPr="00B335FB" w:rsidRDefault="00B335FB" w:rsidP="00B335FB">
      <w:pPr>
        <w:pStyle w:val="ListParagraph"/>
        <w:numPr>
          <w:ilvl w:val="0"/>
          <w:numId w:val="4"/>
        </w:numPr>
        <w:pBdr>
          <w:top w:val="nil"/>
          <w:left w:val="nil"/>
          <w:bottom w:val="nil"/>
          <w:right w:val="nil"/>
          <w:between w:val="nil"/>
        </w:pBdr>
        <w:jc w:val="both"/>
        <w:rPr>
          <w:color w:val="000000"/>
          <w:sz w:val="22"/>
          <w:szCs w:val="22"/>
        </w:rPr>
      </w:pPr>
      <w:r w:rsidRPr="00B335FB">
        <w:rPr>
          <w:color w:val="000000"/>
          <w:sz w:val="22"/>
          <w:szCs w:val="22"/>
        </w:rPr>
        <w:t xml:space="preserve">Uji Validitas </w:t>
      </w:r>
    </w:p>
    <w:p w14:paraId="379F72F4" w14:textId="77777777" w:rsidR="00A91E82" w:rsidRDefault="00B335FB" w:rsidP="00A91E82">
      <w:pPr>
        <w:keepNext/>
        <w:pBdr>
          <w:top w:val="nil"/>
          <w:left w:val="nil"/>
          <w:bottom w:val="nil"/>
          <w:right w:val="nil"/>
          <w:between w:val="nil"/>
        </w:pBdr>
        <w:spacing w:after="240"/>
        <w:jc w:val="center"/>
      </w:pPr>
      <w:r>
        <w:rPr>
          <w:noProof/>
          <w:lang w:val="en-US"/>
        </w:rPr>
        <w:drawing>
          <wp:inline distT="0" distB="0" distL="0" distR="0" wp14:anchorId="4C2DB3D6" wp14:editId="699E4AF9">
            <wp:extent cx="2752725" cy="3047266"/>
            <wp:effectExtent l="19050" t="19050" r="9525" b="2032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UTER MODEL.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60544" cy="3055922"/>
                    </a:xfrm>
                    <a:prstGeom prst="rect">
                      <a:avLst/>
                    </a:prstGeom>
                    <a:ln>
                      <a:solidFill>
                        <a:schemeClr val="tx1"/>
                      </a:solidFill>
                    </a:ln>
                  </pic:spPr>
                </pic:pic>
              </a:graphicData>
            </a:graphic>
          </wp:inline>
        </w:drawing>
      </w:r>
    </w:p>
    <w:p w14:paraId="5FC1DDEA" w14:textId="504FB1D1" w:rsidR="00B335FB" w:rsidRDefault="00A91E82" w:rsidP="00A91E82">
      <w:pPr>
        <w:pStyle w:val="Caption"/>
        <w:jc w:val="center"/>
        <w:rPr>
          <w:rFonts w:ascii="Times New Roman" w:hAnsi="Times New Roman"/>
          <w:b w:val="0"/>
          <w:i/>
          <w:sz w:val="22"/>
          <w:szCs w:val="22"/>
        </w:rPr>
      </w:pPr>
      <w:proofErr w:type="gramStart"/>
      <w:r w:rsidRPr="00A91E82">
        <w:rPr>
          <w:rFonts w:ascii="Times New Roman" w:hAnsi="Times New Roman"/>
          <w:b w:val="0"/>
          <w:sz w:val="22"/>
          <w:szCs w:val="22"/>
        </w:rPr>
        <w:t xml:space="preserve">Gambar </w:t>
      </w:r>
      <w:r w:rsidRPr="00A91E82">
        <w:rPr>
          <w:rFonts w:ascii="Times New Roman" w:hAnsi="Times New Roman"/>
          <w:b w:val="0"/>
          <w:sz w:val="22"/>
          <w:szCs w:val="22"/>
        </w:rPr>
        <w:fldChar w:fldCharType="begin"/>
      </w:r>
      <w:r w:rsidRPr="00A91E82">
        <w:rPr>
          <w:rFonts w:ascii="Times New Roman" w:hAnsi="Times New Roman"/>
          <w:b w:val="0"/>
          <w:sz w:val="22"/>
          <w:szCs w:val="22"/>
        </w:rPr>
        <w:instrText xml:space="preserve"> SEQ Gambar \* ARABIC </w:instrText>
      </w:r>
      <w:r w:rsidRPr="00A91E82">
        <w:rPr>
          <w:rFonts w:ascii="Times New Roman" w:hAnsi="Times New Roman"/>
          <w:b w:val="0"/>
          <w:sz w:val="22"/>
          <w:szCs w:val="22"/>
        </w:rPr>
        <w:fldChar w:fldCharType="separate"/>
      </w:r>
      <w:r w:rsidR="00656318">
        <w:rPr>
          <w:rFonts w:ascii="Times New Roman" w:hAnsi="Times New Roman"/>
          <w:b w:val="0"/>
          <w:noProof/>
          <w:sz w:val="22"/>
          <w:szCs w:val="22"/>
        </w:rPr>
        <w:t>2</w:t>
      </w:r>
      <w:r w:rsidRPr="00A91E82">
        <w:rPr>
          <w:rFonts w:ascii="Times New Roman" w:hAnsi="Times New Roman"/>
          <w:b w:val="0"/>
          <w:sz w:val="22"/>
          <w:szCs w:val="22"/>
        </w:rPr>
        <w:fldChar w:fldCharType="end"/>
      </w:r>
      <w:r w:rsidRPr="00A91E82">
        <w:rPr>
          <w:rFonts w:ascii="Times New Roman" w:hAnsi="Times New Roman"/>
          <w:b w:val="0"/>
          <w:sz w:val="22"/>
          <w:szCs w:val="22"/>
        </w:rPr>
        <w:t>.</w:t>
      </w:r>
      <w:proofErr w:type="gramEnd"/>
      <w:r w:rsidRPr="00A91E82">
        <w:rPr>
          <w:rFonts w:ascii="Times New Roman" w:hAnsi="Times New Roman"/>
          <w:b w:val="0"/>
          <w:sz w:val="22"/>
          <w:szCs w:val="22"/>
        </w:rPr>
        <w:t xml:space="preserve"> Struktur Model Dengan </w:t>
      </w:r>
      <w:r w:rsidRPr="00A91E82">
        <w:rPr>
          <w:rFonts w:ascii="Times New Roman" w:hAnsi="Times New Roman"/>
          <w:b w:val="0"/>
          <w:i/>
          <w:sz w:val="22"/>
          <w:szCs w:val="22"/>
        </w:rPr>
        <w:t>Convergent Validity</w:t>
      </w:r>
    </w:p>
    <w:p w14:paraId="543A7BF6" w14:textId="757335A4" w:rsidR="00BD4706" w:rsidRPr="00BD4706" w:rsidRDefault="00BD4706" w:rsidP="00BD4706">
      <w:pPr>
        <w:pStyle w:val="Caption"/>
        <w:spacing w:before="240"/>
        <w:ind w:left="2410"/>
        <w:rPr>
          <w:rFonts w:ascii="Times New Roman" w:hAnsi="Times New Roman"/>
          <w:b w:val="0"/>
          <w:sz w:val="22"/>
          <w:szCs w:val="22"/>
        </w:rPr>
      </w:pPr>
      <w:r>
        <w:rPr>
          <w:rFonts w:ascii="Times New Roman" w:hAnsi="Times New Roman"/>
          <w:b w:val="0"/>
          <w:sz w:val="22"/>
          <w:szCs w:val="22"/>
        </w:rPr>
        <w:t xml:space="preserve">Sumber: </w:t>
      </w:r>
      <w:r w:rsidRPr="00BD4706">
        <w:rPr>
          <w:rFonts w:ascii="Times New Roman" w:hAnsi="Times New Roman"/>
          <w:b w:val="0"/>
          <w:bCs w:val="0"/>
          <w:sz w:val="22"/>
          <w:szCs w:val="22"/>
        </w:rPr>
        <w:t>SmartPLS 4.1.1.6, 2026</w:t>
      </w:r>
    </w:p>
    <w:p w14:paraId="4DA90FC7" w14:textId="77777777" w:rsidR="00B335FB" w:rsidRPr="00B335FB" w:rsidRDefault="00B335FB" w:rsidP="00B335FB">
      <w:pPr>
        <w:pBdr>
          <w:top w:val="nil"/>
          <w:left w:val="nil"/>
          <w:bottom w:val="nil"/>
          <w:right w:val="nil"/>
          <w:between w:val="nil"/>
        </w:pBdr>
        <w:jc w:val="both"/>
        <w:rPr>
          <w:b/>
          <w:color w:val="000000"/>
          <w:sz w:val="22"/>
          <w:szCs w:val="22"/>
        </w:rPr>
      </w:pPr>
    </w:p>
    <w:p w14:paraId="3E9E8784" w14:textId="77777777" w:rsidR="00E1468F" w:rsidRPr="00A04233" w:rsidRDefault="00E1468F" w:rsidP="00A91E82">
      <w:pPr>
        <w:pStyle w:val="NormalWeb"/>
        <w:spacing w:before="0" w:beforeAutospacing="0" w:after="240" w:afterAutospacing="0"/>
        <w:ind w:firstLine="567"/>
        <w:jc w:val="both"/>
        <w:rPr>
          <w:bCs/>
          <w:sz w:val="22"/>
          <w:szCs w:val="22"/>
        </w:rPr>
      </w:pPr>
      <w:r w:rsidRPr="00A04233">
        <w:rPr>
          <w:sz w:val="22"/>
          <w:szCs w:val="22"/>
        </w:rPr>
        <w:t xml:space="preserve">Berdasarkan Gambar 4.2, terlihat bahwa pernyataan pada X1.1.2, X2.1.1, dan </w:t>
      </w:r>
      <w:proofErr w:type="gramStart"/>
      <w:r w:rsidRPr="00A04233">
        <w:rPr>
          <w:sz w:val="22"/>
          <w:szCs w:val="22"/>
        </w:rPr>
        <w:t>X3.2.1  memiliki</w:t>
      </w:r>
      <w:proofErr w:type="gramEnd"/>
      <w:r w:rsidRPr="00A04233">
        <w:rPr>
          <w:sz w:val="22"/>
          <w:szCs w:val="22"/>
        </w:rPr>
        <w:t xml:space="preserve"> nilai </w:t>
      </w:r>
      <w:r w:rsidRPr="00A04233">
        <w:rPr>
          <w:i/>
          <w:sz w:val="22"/>
          <w:szCs w:val="22"/>
        </w:rPr>
        <w:t>outer loading</w:t>
      </w:r>
      <w:r w:rsidRPr="00A04233">
        <w:rPr>
          <w:sz w:val="22"/>
          <w:szCs w:val="22"/>
        </w:rPr>
        <w:t xml:space="preserve"> dibawah 0.70, sehingga dinyatakan tidak valid. </w:t>
      </w:r>
      <w:proofErr w:type="gramStart"/>
      <w:r w:rsidRPr="00A04233">
        <w:rPr>
          <w:sz w:val="22"/>
          <w:szCs w:val="22"/>
        </w:rPr>
        <w:t xml:space="preserve">Karena pernyataan tersebut dinyatakan tidak valid, maka pernyataan itu dihapus agar </w:t>
      </w:r>
      <w:r w:rsidRPr="00A04233">
        <w:rPr>
          <w:bCs/>
          <w:sz w:val="22"/>
          <w:szCs w:val="22"/>
        </w:rPr>
        <w:t xml:space="preserve">meningkatkan nilai </w:t>
      </w:r>
      <w:r w:rsidRPr="00A04233">
        <w:rPr>
          <w:bCs/>
          <w:i/>
          <w:iCs/>
          <w:sz w:val="22"/>
          <w:szCs w:val="22"/>
        </w:rPr>
        <w:t>Composite Reliability</w:t>
      </w:r>
      <w:r w:rsidRPr="00A04233">
        <w:rPr>
          <w:bCs/>
          <w:sz w:val="22"/>
          <w:szCs w:val="22"/>
        </w:rPr>
        <w:t>, sehingga model pengukuran memenuhi kriteria validitas konvergen yang dipersyaratkan.</w:t>
      </w:r>
      <w:proofErr w:type="gramEnd"/>
    </w:p>
    <w:p w14:paraId="79528AFA" w14:textId="77777777" w:rsidR="000A4E8A" w:rsidRDefault="000A4E8A" w:rsidP="00A91E82">
      <w:pPr>
        <w:pStyle w:val="Caption"/>
        <w:keepNext/>
        <w:spacing w:before="240" w:after="240"/>
        <w:jc w:val="center"/>
        <w:rPr>
          <w:rFonts w:ascii="Times New Roman" w:hAnsi="Times New Roman"/>
          <w:b w:val="0"/>
          <w:sz w:val="22"/>
          <w:szCs w:val="22"/>
        </w:rPr>
      </w:pPr>
      <w:r>
        <w:rPr>
          <w:rFonts w:ascii="Times New Roman" w:hAnsi="Times New Roman"/>
          <w:b w:val="0"/>
          <w:sz w:val="22"/>
          <w:szCs w:val="22"/>
        </w:rPr>
        <w:br w:type="page"/>
      </w:r>
    </w:p>
    <w:p w14:paraId="3EE8E2F2" w14:textId="5A1BD8A1" w:rsidR="00586F6B" w:rsidRPr="00A91E82" w:rsidRDefault="00586F6B" w:rsidP="00A91E82">
      <w:pPr>
        <w:pStyle w:val="Caption"/>
        <w:keepNext/>
        <w:spacing w:before="240" w:after="240"/>
        <w:jc w:val="center"/>
        <w:rPr>
          <w:rFonts w:ascii="Times New Roman" w:hAnsi="Times New Roman"/>
          <w:b w:val="0"/>
          <w:sz w:val="22"/>
          <w:szCs w:val="22"/>
        </w:rPr>
      </w:pPr>
      <w:proofErr w:type="gramStart"/>
      <w:r w:rsidRPr="00A91E82">
        <w:rPr>
          <w:rFonts w:ascii="Times New Roman" w:hAnsi="Times New Roman"/>
          <w:b w:val="0"/>
          <w:sz w:val="22"/>
          <w:szCs w:val="22"/>
        </w:rPr>
        <w:lastRenderedPageBreak/>
        <w:t xml:space="preserve">Tabel  </w:t>
      </w:r>
      <w:proofErr w:type="gramEnd"/>
      <w:r w:rsidRPr="00A91E82">
        <w:rPr>
          <w:rFonts w:ascii="Times New Roman" w:hAnsi="Times New Roman"/>
          <w:b w:val="0"/>
          <w:sz w:val="22"/>
          <w:szCs w:val="22"/>
        </w:rPr>
        <w:fldChar w:fldCharType="begin"/>
      </w:r>
      <w:r w:rsidRPr="00A91E82">
        <w:rPr>
          <w:rFonts w:ascii="Times New Roman" w:hAnsi="Times New Roman"/>
          <w:b w:val="0"/>
          <w:sz w:val="22"/>
          <w:szCs w:val="22"/>
        </w:rPr>
        <w:instrText xml:space="preserve"> SEQ Tabel_ \* ARABIC </w:instrText>
      </w:r>
      <w:r w:rsidRPr="00A91E82">
        <w:rPr>
          <w:rFonts w:ascii="Times New Roman" w:hAnsi="Times New Roman"/>
          <w:b w:val="0"/>
          <w:sz w:val="22"/>
          <w:szCs w:val="22"/>
        </w:rPr>
        <w:fldChar w:fldCharType="separate"/>
      </w:r>
      <w:r w:rsidR="00656318">
        <w:rPr>
          <w:rFonts w:ascii="Times New Roman" w:hAnsi="Times New Roman"/>
          <w:b w:val="0"/>
          <w:noProof/>
          <w:sz w:val="22"/>
          <w:szCs w:val="22"/>
        </w:rPr>
        <w:t>3</w:t>
      </w:r>
      <w:r w:rsidRPr="00A91E82">
        <w:rPr>
          <w:rFonts w:ascii="Times New Roman" w:hAnsi="Times New Roman"/>
          <w:b w:val="0"/>
          <w:sz w:val="22"/>
          <w:szCs w:val="22"/>
        </w:rPr>
        <w:fldChar w:fldCharType="end"/>
      </w:r>
      <w:r w:rsidRPr="00A91E82">
        <w:rPr>
          <w:rFonts w:ascii="Times New Roman" w:hAnsi="Times New Roman"/>
          <w:b w:val="0"/>
          <w:sz w:val="22"/>
          <w:szCs w:val="22"/>
        </w:rPr>
        <w:t xml:space="preserve">. </w:t>
      </w:r>
      <w:r w:rsidR="00A91E82" w:rsidRPr="00A91E82">
        <w:rPr>
          <w:rFonts w:ascii="Times New Roman" w:hAnsi="Times New Roman"/>
          <w:b w:val="0"/>
          <w:sz w:val="22"/>
          <w:szCs w:val="22"/>
        </w:rPr>
        <w:t xml:space="preserve">Hasil </w:t>
      </w:r>
      <w:r w:rsidR="00A91E82" w:rsidRPr="00A91E82">
        <w:rPr>
          <w:rFonts w:ascii="Times New Roman" w:hAnsi="Times New Roman"/>
          <w:b w:val="0"/>
          <w:i/>
          <w:sz w:val="22"/>
          <w:szCs w:val="22"/>
        </w:rPr>
        <w:t>Outer</w:t>
      </w:r>
      <w:r w:rsidR="00A91E82" w:rsidRPr="00A91E82">
        <w:rPr>
          <w:rFonts w:ascii="Times New Roman" w:hAnsi="Times New Roman"/>
          <w:b w:val="0"/>
          <w:sz w:val="22"/>
          <w:szCs w:val="22"/>
        </w:rPr>
        <w:t xml:space="preserve"> </w:t>
      </w:r>
      <w:r w:rsidR="00A91E82" w:rsidRPr="00A91E82">
        <w:rPr>
          <w:rFonts w:ascii="Times New Roman" w:hAnsi="Times New Roman"/>
          <w:b w:val="0"/>
          <w:i/>
          <w:sz w:val="22"/>
          <w:szCs w:val="22"/>
        </w:rPr>
        <w:t>Loading</w:t>
      </w:r>
    </w:p>
    <w:tbl>
      <w:tblPr>
        <w:tblStyle w:val="TableGrid"/>
        <w:tblW w:w="0" w:type="auto"/>
        <w:jc w:val="center"/>
        <w:tblLook w:val="04A0" w:firstRow="1" w:lastRow="0" w:firstColumn="1" w:lastColumn="0" w:noHBand="0" w:noVBand="1"/>
      </w:tblPr>
      <w:tblGrid>
        <w:gridCol w:w="2038"/>
        <w:gridCol w:w="220"/>
        <w:gridCol w:w="1818"/>
        <w:gridCol w:w="2039"/>
        <w:gridCol w:w="2039"/>
      </w:tblGrid>
      <w:tr w:rsidR="00E1468F" w:rsidRPr="00A04233" w14:paraId="6A1D647F" w14:textId="77777777" w:rsidTr="00E1468F">
        <w:trPr>
          <w:jc w:val="center"/>
        </w:trPr>
        <w:tc>
          <w:tcPr>
            <w:tcW w:w="2038" w:type="dxa"/>
            <w:tcBorders>
              <w:top w:val="single" w:sz="4" w:space="0" w:color="auto"/>
              <w:left w:val="nil"/>
              <w:bottom w:val="single" w:sz="4" w:space="0" w:color="auto"/>
              <w:right w:val="nil"/>
            </w:tcBorders>
          </w:tcPr>
          <w:p w14:paraId="36599909" w14:textId="77777777" w:rsidR="00E1468F" w:rsidRPr="00A04233" w:rsidRDefault="00E1468F" w:rsidP="000A4E8A">
            <w:pPr>
              <w:jc w:val="center"/>
              <w:rPr>
                <w:b/>
                <w:sz w:val="20"/>
                <w:szCs w:val="20"/>
              </w:rPr>
            </w:pPr>
            <w:r w:rsidRPr="00A04233">
              <w:rPr>
                <w:b/>
                <w:sz w:val="20"/>
                <w:szCs w:val="20"/>
              </w:rPr>
              <w:t xml:space="preserve">Variabel </w:t>
            </w:r>
          </w:p>
        </w:tc>
        <w:tc>
          <w:tcPr>
            <w:tcW w:w="2038" w:type="dxa"/>
            <w:gridSpan w:val="2"/>
            <w:tcBorders>
              <w:top w:val="single" w:sz="4" w:space="0" w:color="auto"/>
              <w:left w:val="nil"/>
              <w:bottom w:val="single" w:sz="4" w:space="0" w:color="auto"/>
              <w:right w:val="nil"/>
            </w:tcBorders>
          </w:tcPr>
          <w:p w14:paraId="2650B681" w14:textId="77777777" w:rsidR="00E1468F" w:rsidRPr="00A04233" w:rsidRDefault="00E1468F" w:rsidP="000A4E8A">
            <w:pPr>
              <w:jc w:val="center"/>
              <w:rPr>
                <w:b/>
                <w:sz w:val="20"/>
                <w:szCs w:val="20"/>
              </w:rPr>
            </w:pPr>
            <w:r w:rsidRPr="00A04233">
              <w:rPr>
                <w:b/>
                <w:sz w:val="20"/>
                <w:szCs w:val="20"/>
              </w:rPr>
              <w:t xml:space="preserve">Pernyataan </w:t>
            </w:r>
          </w:p>
        </w:tc>
        <w:tc>
          <w:tcPr>
            <w:tcW w:w="2039" w:type="dxa"/>
            <w:tcBorders>
              <w:top w:val="single" w:sz="4" w:space="0" w:color="auto"/>
              <w:left w:val="nil"/>
              <w:bottom w:val="single" w:sz="4" w:space="0" w:color="auto"/>
              <w:right w:val="nil"/>
            </w:tcBorders>
          </w:tcPr>
          <w:p w14:paraId="01762A3D" w14:textId="77777777" w:rsidR="00E1468F" w:rsidRPr="00A04233" w:rsidRDefault="00E1468F" w:rsidP="000A4E8A">
            <w:pPr>
              <w:jc w:val="center"/>
              <w:rPr>
                <w:b/>
                <w:i/>
                <w:sz w:val="20"/>
                <w:szCs w:val="20"/>
              </w:rPr>
            </w:pPr>
            <w:r w:rsidRPr="00A04233">
              <w:rPr>
                <w:b/>
                <w:i/>
                <w:sz w:val="20"/>
                <w:szCs w:val="20"/>
              </w:rPr>
              <w:t>Loading Factor</w:t>
            </w:r>
          </w:p>
        </w:tc>
        <w:tc>
          <w:tcPr>
            <w:tcW w:w="2039" w:type="dxa"/>
            <w:tcBorders>
              <w:top w:val="single" w:sz="4" w:space="0" w:color="auto"/>
              <w:left w:val="nil"/>
              <w:bottom w:val="single" w:sz="4" w:space="0" w:color="auto"/>
              <w:right w:val="nil"/>
            </w:tcBorders>
          </w:tcPr>
          <w:p w14:paraId="2D3F228E" w14:textId="77777777" w:rsidR="00E1468F" w:rsidRPr="00A04233" w:rsidRDefault="00E1468F" w:rsidP="000A4E8A">
            <w:pPr>
              <w:jc w:val="center"/>
              <w:rPr>
                <w:b/>
                <w:sz w:val="20"/>
                <w:szCs w:val="20"/>
              </w:rPr>
            </w:pPr>
            <w:r w:rsidRPr="00A04233">
              <w:rPr>
                <w:b/>
                <w:sz w:val="20"/>
                <w:szCs w:val="20"/>
              </w:rPr>
              <w:t xml:space="preserve">Keterangan </w:t>
            </w:r>
          </w:p>
        </w:tc>
      </w:tr>
      <w:tr w:rsidR="00E1468F" w:rsidRPr="00A04233" w14:paraId="033C96DD" w14:textId="77777777" w:rsidTr="00E1468F">
        <w:trPr>
          <w:jc w:val="center"/>
        </w:trPr>
        <w:tc>
          <w:tcPr>
            <w:tcW w:w="2258" w:type="dxa"/>
            <w:gridSpan w:val="2"/>
            <w:vMerge w:val="restart"/>
            <w:tcBorders>
              <w:top w:val="single" w:sz="4" w:space="0" w:color="auto"/>
              <w:left w:val="nil"/>
              <w:bottom w:val="nil"/>
              <w:right w:val="nil"/>
            </w:tcBorders>
            <w:vAlign w:val="center"/>
          </w:tcPr>
          <w:p w14:paraId="04A54959" w14:textId="77777777" w:rsidR="00E1468F" w:rsidRPr="00A04233" w:rsidRDefault="00E1468F" w:rsidP="000A4E8A">
            <w:pPr>
              <w:jc w:val="left"/>
              <w:rPr>
                <w:i/>
                <w:sz w:val="20"/>
                <w:szCs w:val="20"/>
              </w:rPr>
            </w:pPr>
            <w:r w:rsidRPr="00A04233">
              <w:rPr>
                <w:i/>
                <w:sz w:val="20"/>
                <w:szCs w:val="20"/>
              </w:rPr>
              <w:t>Job Crafting</w:t>
            </w:r>
          </w:p>
        </w:tc>
        <w:tc>
          <w:tcPr>
            <w:tcW w:w="1818" w:type="dxa"/>
            <w:tcBorders>
              <w:top w:val="single" w:sz="4" w:space="0" w:color="auto"/>
              <w:left w:val="nil"/>
              <w:bottom w:val="nil"/>
              <w:right w:val="nil"/>
            </w:tcBorders>
            <w:vAlign w:val="center"/>
          </w:tcPr>
          <w:p w14:paraId="53FB9819" w14:textId="5313286D" w:rsidR="00E1468F" w:rsidRPr="00A04233" w:rsidRDefault="00E1468F" w:rsidP="000A4E8A">
            <w:pPr>
              <w:jc w:val="center"/>
              <w:rPr>
                <w:bCs/>
                <w:sz w:val="20"/>
                <w:szCs w:val="20"/>
              </w:rPr>
            </w:pPr>
            <w:r w:rsidRPr="00A04233">
              <w:rPr>
                <w:bCs/>
                <w:sz w:val="20"/>
                <w:szCs w:val="20"/>
              </w:rPr>
              <w:t>X1.1.1</w:t>
            </w:r>
          </w:p>
        </w:tc>
        <w:tc>
          <w:tcPr>
            <w:tcW w:w="2039" w:type="dxa"/>
            <w:tcBorders>
              <w:top w:val="single" w:sz="4" w:space="0" w:color="auto"/>
              <w:left w:val="nil"/>
              <w:bottom w:val="nil"/>
              <w:right w:val="nil"/>
            </w:tcBorders>
            <w:vAlign w:val="center"/>
          </w:tcPr>
          <w:p w14:paraId="7606DCD5" w14:textId="77777777" w:rsidR="00E1468F" w:rsidRPr="00A04233" w:rsidRDefault="00E1468F" w:rsidP="000A4E8A">
            <w:pPr>
              <w:jc w:val="center"/>
              <w:rPr>
                <w:sz w:val="20"/>
                <w:szCs w:val="20"/>
              </w:rPr>
            </w:pPr>
            <w:r w:rsidRPr="00A04233">
              <w:rPr>
                <w:sz w:val="20"/>
                <w:szCs w:val="20"/>
              </w:rPr>
              <w:t>0.913</w:t>
            </w:r>
          </w:p>
        </w:tc>
        <w:tc>
          <w:tcPr>
            <w:tcW w:w="2039" w:type="dxa"/>
            <w:tcBorders>
              <w:top w:val="single" w:sz="4" w:space="0" w:color="auto"/>
              <w:left w:val="nil"/>
              <w:bottom w:val="nil"/>
              <w:right w:val="nil"/>
            </w:tcBorders>
          </w:tcPr>
          <w:p w14:paraId="0052CAD9" w14:textId="77777777" w:rsidR="00E1468F" w:rsidRPr="00A04233" w:rsidRDefault="00E1468F" w:rsidP="000A4E8A">
            <w:pPr>
              <w:jc w:val="center"/>
              <w:rPr>
                <w:sz w:val="20"/>
                <w:szCs w:val="20"/>
              </w:rPr>
            </w:pPr>
            <w:r w:rsidRPr="00A04233">
              <w:rPr>
                <w:sz w:val="20"/>
                <w:szCs w:val="20"/>
              </w:rPr>
              <w:t xml:space="preserve">Valid </w:t>
            </w:r>
          </w:p>
        </w:tc>
      </w:tr>
      <w:tr w:rsidR="00E1468F" w:rsidRPr="00A04233" w14:paraId="0D24E715" w14:textId="77777777" w:rsidTr="00E1468F">
        <w:trPr>
          <w:jc w:val="center"/>
        </w:trPr>
        <w:tc>
          <w:tcPr>
            <w:tcW w:w="2258" w:type="dxa"/>
            <w:gridSpan w:val="2"/>
            <w:vMerge/>
            <w:tcBorders>
              <w:top w:val="nil"/>
              <w:left w:val="nil"/>
              <w:bottom w:val="nil"/>
              <w:right w:val="nil"/>
            </w:tcBorders>
          </w:tcPr>
          <w:p w14:paraId="46746052" w14:textId="77777777" w:rsidR="00E1468F" w:rsidRPr="00A04233" w:rsidRDefault="00E1468F" w:rsidP="000A4E8A">
            <w:pPr>
              <w:jc w:val="left"/>
              <w:rPr>
                <w:sz w:val="20"/>
                <w:szCs w:val="20"/>
              </w:rPr>
            </w:pPr>
          </w:p>
        </w:tc>
        <w:tc>
          <w:tcPr>
            <w:tcW w:w="1818" w:type="dxa"/>
            <w:tcBorders>
              <w:top w:val="nil"/>
              <w:left w:val="nil"/>
              <w:bottom w:val="nil"/>
              <w:right w:val="nil"/>
            </w:tcBorders>
            <w:vAlign w:val="center"/>
          </w:tcPr>
          <w:p w14:paraId="79A00F4D" w14:textId="2102CA2C" w:rsidR="00E1468F" w:rsidRPr="00A04233" w:rsidRDefault="00E1468F" w:rsidP="000A4E8A">
            <w:pPr>
              <w:jc w:val="center"/>
              <w:rPr>
                <w:bCs/>
                <w:sz w:val="20"/>
                <w:szCs w:val="20"/>
              </w:rPr>
            </w:pPr>
            <w:r w:rsidRPr="00A04233">
              <w:rPr>
                <w:bCs/>
                <w:sz w:val="20"/>
                <w:szCs w:val="20"/>
              </w:rPr>
              <w:t>X1.2.1</w:t>
            </w:r>
          </w:p>
        </w:tc>
        <w:tc>
          <w:tcPr>
            <w:tcW w:w="2039" w:type="dxa"/>
            <w:tcBorders>
              <w:top w:val="nil"/>
              <w:left w:val="nil"/>
              <w:bottom w:val="nil"/>
              <w:right w:val="nil"/>
            </w:tcBorders>
            <w:vAlign w:val="center"/>
          </w:tcPr>
          <w:p w14:paraId="0C7801F9" w14:textId="77777777" w:rsidR="00E1468F" w:rsidRPr="00A04233" w:rsidRDefault="00E1468F" w:rsidP="000A4E8A">
            <w:pPr>
              <w:jc w:val="center"/>
              <w:rPr>
                <w:sz w:val="20"/>
                <w:szCs w:val="20"/>
              </w:rPr>
            </w:pPr>
            <w:r w:rsidRPr="00A04233">
              <w:rPr>
                <w:sz w:val="20"/>
                <w:szCs w:val="20"/>
              </w:rPr>
              <w:t>0.860</w:t>
            </w:r>
          </w:p>
        </w:tc>
        <w:tc>
          <w:tcPr>
            <w:tcW w:w="2039" w:type="dxa"/>
            <w:tcBorders>
              <w:top w:val="nil"/>
              <w:left w:val="nil"/>
              <w:bottom w:val="nil"/>
              <w:right w:val="nil"/>
            </w:tcBorders>
          </w:tcPr>
          <w:p w14:paraId="72F070D1" w14:textId="77777777" w:rsidR="00E1468F" w:rsidRPr="00A04233" w:rsidRDefault="00E1468F" w:rsidP="000A4E8A">
            <w:pPr>
              <w:jc w:val="center"/>
              <w:rPr>
                <w:sz w:val="20"/>
                <w:szCs w:val="20"/>
              </w:rPr>
            </w:pPr>
            <w:r w:rsidRPr="00A04233">
              <w:rPr>
                <w:sz w:val="20"/>
                <w:szCs w:val="20"/>
              </w:rPr>
              <w:t>Valid</w:t>
            </w:r>
          </w:p>
        </w:tc>
      </w:tr>
      <w:tr w:rsidR="00E1468F" w:rsidRPr="00A04233" w14:paraId="7168D054" w14:textId="77777777" w:rsidTr="00E1468F">
        <w:trPr>
          <w:jc w:val="center"/>
        </w:trPr>
        <w:tc>
          <w:tcPr>
            <w:tcW w:w="2258" w:type="dxa"/>
            <w:gridSpan w:val="2"/>
            <w:vMerge/>
            <w:tcBorders>
              <w:top w:val="nil"/>
              <w:left w:val="nil"/>
              <w:bottom w:val="nil"/>
              <w:right w:val="nil"/>
            </w:tcBorders>
          </w:tcPr>
          <w:p w14:paraId="5BC1CC58" w14:textId="77777777" w:rsidR="00E1468F" w:rsidRPr="00A04233" w:rsidRDefault="00E1468F" w:rsidP="000A4E8A">
            <w:pPr>
              <w:jc w:val="left"/>
              <w:rPr>
                <w:sz w:val="20"/>
                <w:szCs w:val="20"/>
              </w:rPr>
            </w:pPr>
          </w:p>
        </w:tc>
        <w:tc>
          <w:tcPr>
            <w:tcW w:w="1818" w:type="dxa"/>
            <w:tcBorders>
              <w:top w:val="nil"/>
              <w:left w:val="nil"/>
              <w:bottom w:val="nil"/>
              <w:right w:val="nil"/>
            </w:tcBorders>
            <w:vAlign w:val="center"/>
          </w:tcPr>
          <w:p w14:paraId="34C94341" w14:textId="0312B508" w:rsidR="00E1468F" w:rsidRPr="00A04233" w:rsidRDefault="00E1468F" w:rsidP="000A4E8A">
            <w:pPr>
              <w:jc w:val="center"/>
              <w:rPr>
                <w:bCs/>
                <w:sz w:val="20"/>
                <w:szCs w:val="20"/>
              </w:rPr>
            </w:pPr>
            <w:r w:rsidRPr="00A04233">
              <w:rPr>
                <w:bCs/>
                <w:sz w:val="20"/>
                <w:szCs w:val="20"/>
              </w:rPr>
              <w:t>X1.2.2</w:t>
            </w:r>
          </w:p>
        </w:tc>
        <w:tc>
          <w:tcPr>
            <w:tcW w:w="2039" w:type="dxa"/>
            <w:tcBorders>
              <w:top w:val="nil"/>
              <w:left w:val="nil"/>
              <w:bottom w:val="nil"/>
              <w:right w:val="nil"/>
            </w:tcBorders>
            <w:vAlign w:val="center"/>
          </w:tcPr>
          <w:p w14:paraId="2825F50C" w14:textId="77777777" w:rsidR="00E1468F" w:rsidRPr="00A04233" w:rsidRDefault="00E1468F" w:rsidP="000A4E8A">
            <w:pPr>
              <w:jc w:val="center"/>
              <w:rPr>
                <w:sz w:val="20"/>
                <w:szCs w:val="20"/>
              </w:rPr>
            </w:pPr>
            <w:r w:rsidRPr="00A04233">
              <w:rPr>
                <w:sz w:val="20"/>
                <w:szCs w:val="20"/>
              </w:rPr>
              <w:t>0.747</w:t>
            </w:r>
          </w:p>
        </w:tc>
        <w:tc>
          <w:tcPr>
            <w:tcW w:w="2039" w:type="dxa"/>
            <w:tcBorders>
              <w:top w:val="nil"/>
              <w:left w:val="nil"/>
              <w:bottom w:val="nil"/>
              <w:right w:val="nil"/>
            </w:tcBorders>
          </w:tcPr>
          <w:p w14:paraId="53369E6E" w14:textId="77777777" w:rsidR="00E1468F" w:rsidRPr="00A04233" w:rsidRDefault="00E1468F" w:rsidP="000A4E8A">
            <w:pPr>
              <w:jc w:val="center"/>
              <w:rPr>
                <w:sz w:val="20"/>
                <w:szCs w:val="20"/>
              </w:rPr>
            </w:pPr>
            <w:r w:rsidRPr="00A04233">
              <w:rPr>
                <w:sz w:val="20"/>
                <w:szCs w:val="20"/>
              </w:rPr>
              <w:t>Valid</w:t>
            </w:r>
          </w:p>
        </w:tc>
      </w:tr>
      <w:tr w:rsidR="00E1468F" w:rsidRPr="00A04233" w14:paraId="7505FA27" w14:textId="77777777" w:rsidTr="00E1468F">
        <w:trPr>
          <w:jc w:val="center"/>
        </w:trPr>
        <w:tc>
          <w:tcPr>
            <w:tcW w:w="2258" w:type="dxa"/>
            <w:gridSpan w:val="2"/>
            <w:vMerge/>
            <w:tcBorders>
              <w:top w:val="nil"/>
              <w:left w:val="nil"/>
              <w:bottom w:val="nil"/>
              <w:right w:val="nil"/>
            </w:tcBorders>
          </w:tcPr>
          <w:p w14:paraId="5D0D15B5" w14:textId="77777777" w:rsidR="00E1468F" w:rsidRPr="00A04233" w:rsidRDefault="00E1468F" w:rsidP="000A4E8A">
            <w:pPr>
              <w:jc w:val="left"/>
              <w:rPr>
                <w:sz w:val="20"/>
                <w:szCs w:val="20"/>
              </w:rPr>
            </w:pPr>
          </w:p>
        </w:tc>
        <w:tc>
          <w:tcPr>
            <w:tcW w:w="1818" w:type="dxa"/>
            <w:tcBorders>
              <w:top w:val="nil"/>
              <w:left w:val="nil"/>
              <w:bottom w:val="nil"/>
              <w:right w:val="nil"/>
            </w:tcBorders>
            <w:vAlign w:val="center"/>
          </w:tcPr>
          <w:p w14:paraId="5A06AFDF" w14:textId="7FB7AC79" w:rsidR="00E1468F" w:rsidRPr="00A04233" w:rsidRDefault="00E1468F" w:rsidP="000A4E8A">
            <w:pPr>
              <w:jc w:val="center"/>
              <w:rPr>
                <w:bCs/>
                <w:sz w:val="20"/>
                <w:szCs w:val="20"/>
              </w:rPr>
            </w:pPr>
            <w:r w:rsidRPr="00A04233">
              <w:rPr>
                <w:bCs/>
                <w:sz w:val="20"/>
                <w:szCs w:val="20"/>
              </w:rPr>
              <w:t>X1.3.1</w:t>
            </w:r>
          </w:p>
        </w:tc>
        <w:tc>
          <w:tcPr>
            <w:tcW w:w="2039" w:type="dxa"/>
            <w:tcBorders>
              <w:top w:val="nil"/>
              <w:left w:val="nil"/>
              <w:bottom w:val="nil"/>
              <w:right w:val="nil"/>
            </w:tcBorders>
            <w:vAlign w:val="center"/>
          </w:tcPr>
          <w:p w14:paraId="4D95E629" w14:textId="77777777" w:rsidR="00E1468F" w:rsidRPr="00A04233" w:rsidRDefault="00E1468F" w:rsidP="000A4E8A">
            <w:pPr>
              <w:jc w:val="center"/>
              <w:rPr>
                <w:sz w:val="20"/>
                <w:szCs w:val="20"/>
              </w:rPr>
            </w:pPr>
            <w:r w:rsidRPr="00A04233">
              <w:rPr>
                <w:sz w:val="20"/>
                <w:szCs w:val="20"/>
              </w:rPr>
              <w:t>0.744</w:t>
            </w:r>
          </w:p>
        </w:tc>
        <w:tc>
          <w:tcPr>
            <w:tcW w:w="2039" w:type="dxa"/>
            <w:tcBorders>
              <w:top w:val="nil"/>
              <w:left w:val="nil"/>
              <w:bottom w:val="nil"/>
              <w:right w:val="nil"/>
            </w:tcBorders>
          </w:tcPr>
          <w:p w14:paraId="0AAB9F2B" w14:textId="77777777" w:rsidR="00E1468F" w:rsidRPr="00A04233" w:rsidRDefault="00E1468F" w:rsidP="000A4E8A">
            <w:pPr>
              <w:jc w:val="center"/>
              <w:rPr>
                <w:sz w:val="20"/>
                <w:szCs w:val="20"/>
              </w:rPr>
            </w:pPr>
            <w:r w:rsidRPr="00A04233">
              <w:rPr>
                <w:sz w:val="20"/>
                <w:szCs w:val="20"/>
              </w:rPr>
              <w:t>Valid</w:t>
            </w:r>
          </w:p>
        </w:tc>
      </w:tr>
      <w:tr w:rsidR="00E1468F" w:rsidRPr="00A04233" w14:paraId="518EB8FD" w14:textId="77777777" w:rsidTr="00E1468F">
        <w:trPr>
          <w:jc w:val="center"/>
        </w:trPr>
        <w:tc>
          <w:tcPr>
            <w:tcW w:w="2258" w:type="dxa"/>
            <w:gridSpan w:val="2"/>
            <w:vMerge/>
            <w:tcBorders>
              <w:top w:val="nil"/>
              <w:left w:val="nil"/>
              <w:bottom w:val="single" w:sz="4" w:space="0" w:color="auto"/>
              <w:right w:val="nil"/>
            </w:tcBorders>
          </w:tcPr>
          <w:p w14:paraId="015A9997" w14:textId="77777777" w:rsidR="00E1468F" w:rsidRPr="00A04233" w:rsidRDefault="00E1468F" w:rsidP="000A4E8A">
            <w:pPr>
              <w:jc w:val="left"/>
              <w:rPr>
                <w:sz w:val="20"/>
                <w:szCs w:val="20"/>
              </w:rPr>
            </w:pPr>
          </w:p>
        </w:tc>
        <w:tc>
          <w:tcPr>
            <w:tcW w:w="1818" w:type="dxa"/>
            <w:tcBorders>
              <w:top w:val="nil"/>
              <w:left w:val="nil"/>
              <w:bottom w:val="single" w:sz="4" w:space="0" w:color="auto"/>
              <w:right w:val="nil"/>
            </w:tcBorders>
            <w:vAlign w:val="center"/>
          </w:tcPr>
          <w:p w14:paraId="0BC2ED3B" w14:textId="4460A37B" w:rsidR="00E1468F" w:rsidRPr="00A04233" w:rsidRDefault="00E1468F" w:rsidP="000A4E8A">
            <w:pPr>
              <w:jc w:val="center"/>
              <w:rPr>
                <w:bCs/>
                <w:sz w:val="20"/>
                <w:szCs w:val="20"/>
              </w:rPr>
            </w:pPr>
            <w:r w:rsidRPr="00A04233">
              <w:rPr>
                <w:bCs/>
                <w:sz w:val="20"/>
                <w:szCs w:val="20"/>
              </w:rPr>
              <w:t>X1.3.2</w:t>
            </w:r>
          </w:p>
        </w:tc>
        <w:tc>
          <w:tcPr>
            <w:tcW w:w="2039" w:type="dxa"/>
            <w:tcBorders>
              <w:top w:val="nil"/>
              <w:left w:val="nil"/>
              <w:bottom w:val="single" w:sz="4" w:space="0" w:color="auto"/>
              <w:right w:val="nil"/>
            </w:tcBorders>
            <w:vAlign w:val="center"/>
          </w:tcPr>
          <w:p w14:paraId="5013ACD4" w14:textId="77777777" w:rsidR="00E1468F" w:rsidRPr="00A04233" w:rsidRDefault="00E1468F" w:rsidP="000A4E8A">
            <w:pPr>
              <w:jc w:val="center"/>
              <w:rPr>
                <w:sz w:val="20"/>
                <w:szCs w:val="20"/>
              </w:rPr>
            </w:pPr>
            <w:r w:rsidRPr="00A04233">
              <w:rPr>
                <w:sz w:val="20"/>
                <w:szCs w:val="20"/>
              </w:rPr>
              <w:t>0.769</w:t>
            </w:r>
          </w:p>
        </w:tc>
        <w:tc>
          <w:tcPr>
            <w:tcW w:w="2039" w:type="dxa"/>
            <w:tcBorders>
              <w:top w:val="nil"/>
              <w:left w:val="nil"/>
              <w:bottom w:val="single" w:sz="4" w:space="0" w:color="auto"/>
              <w:right w:val="nil"/>
            </w:tcBorders>
          </w:tcPr>
          <w:p w14:paraId="1DDA0F6E" w14:textId="77777777" w:rsidR="00E1468F" w:rsidRPr="00A04233" w:rsidRDefault="00E1468F" w:rsidP="000A4E8A">
            <w:pPr>
              <w:jc w:val="center"/>
              <w:rPr>
                <w:sz w:val="20"/>
                <w:szCs w:val="20"/>
              </w:rPr>
            </w:pPr>
            <w:r w:rsidRPr="00A04233">
              <w:rPr>
                <w:sz w:val="20"/>
                <w:szCs w:val="20"/>
              </w:rPr>
              <w:t>Valid</w:t>
            </w:r>
          </w:p>
        </w:tc>
      </w:tr>
      <w:tr w:rsidR="00E1468F" w:rsidRPr="00A04233" w14:paraId="160F4189" w14:textId="77777777" w:rsidTr="00E1468F">
        <w:trPr>
          <w:jc w:val="center"/>
        </w:trPr>
        <w:tc>
          <w:tcPr>
            <w:tcW w:w="2258" w:type="dxa"/>
            <w:gridSpan w:val="2"/>
            <w:vMerge w:val="restart"/>
            <w:tcBorders>
              <w:top w:val="single" w:sz="4" w:space="0" w:color="auto"/>
              <w:left w:val="nil"/>
              <w:bottom w:val="nil"/>
              <w:right w:val="nil"/>
            </w:tcBorders>
            <w:vAlign w:val="center"/>
          </w:tcPr>
          <w:p w14:paraId="6B5BAD6E" w14:textId="77777777" w:rsidR="00E1468F" w:rsidRPr="00A04233" w:rsidRDefault="00E1468F" w:rsidP="000A4E8A">
            <w:pPr>
              <w:jc w:val="left"/>
              <w:rPr>
                <w:i/>
                <w:sz w:val="20"/>
                <w:szCs w:val="20"/>
              </w:rPr>
            </w:pPr>
            <w:r w:rsidRPr="00A04233">
              <w:rPr>
                <w:i/>
                <w:sz w:val="20"/>
                <w:szCs w:val="20"/>
              </w:rPr>
              <w:t>Work Engagement</w:t>
            </w:r>
          </w:p>
        </w:tc>
        <w:tc>
          <w:tcPr>
            <w:tcW w:w="1818" w:type="dxa"/>
            <w:tcBorders>
              <w:top w:val="single" w:sz="4" w:space="0" w:color="auto"/>
              <w:left w:val="nil"/>
              <w:bottom w:val="nil"/>
              <w:right w:val="nil"/>
            </w:tcBorders>
            <w:vAlign w:val="center"/>
          </w:tcPr>
          <w:p w14:paraId="371947E7" w14:textId="4A6C8A50" w:rsidR="00E1468F" w:rsidRPr="00A04233" w:rsidRDefault="00E1468F" w:rsidP="000A4E8A">
            <w:pPr>
              <w:jc w:val="center"/>
              <w:rPr>
                <w:bCs/>
                <w:sz w:val="20"/>
                <w:szCs w:val="20"/>
              </w:rPr>
            </w:pPr>
            <w:r w:rsidRPr="00A04233">
              <w:rPr>
                <w:bCs/>
                <w:sz w:val="20"/>
                <w:szCs w:val="20"/>
              </w:rPr>
              <w:t>X2.1.2</w:t>
            </w:r>
          </w:p>
        </w:tc>
        <w:tc>
          <w:tcPr>
            <w:tcW w:w="2039" w:type="dxa"/>
            <w:tcBorders>
              <w:top w:val="single" w:sz="4" w:space="0" w:color="auto"/>
              <w:left w:val="nil"/>
              <w:bottom w:val="nil"/>
              <w:right w:val="nil"/>
            </w:tcBorders>
            <w:vAlign w:val="center"/>
          </w:tcPr>
          <w:p w14:paraId="5FE834D2" w14:textId="77777777" w:rsidR="00E1468F" w:rsidRPr="00A04233" w:rsidRDefault="00E1468F" w:rsidP="000A4E8A">
            <w:pPr>
              <w:jc w:val="center"/>
              <w:rPr>
                <w:sz w:val="20"/>
                <w:szCs w:val="20"/>
              </w:rPr>
            </w:pPr>
            <w:r w:rsidRPr="00A04233">
              <w:rPr>
                <w:sz w:val="20"/>
                <w:szCs w:val="20"/>
              </w:rPr>
              <w:t>0.882</w:t>
            </w:r>
          </w:p>
        </w:tc>
        <w:tc>
          <w:tcPr>
            <w:tcW w:w="2039" w:type="dxa"/>
            <w:tcBorders>
              <w:top w:val="single" w:sz="4" w:space="0" w:color="auto"/>
              <w:left w:val="nil"/>
              <w:bottom w:val="nil"/>
              <w:right w:val="nil"/>
            </w:tcBorders>
          </w:tcPr>
          <w:p w14:paraId="6A3F3633" w14:textId="77777777" w:rsidR="00E1468F" w:rsidRPr="00A04233" w:rsidRDefault="00E1468F" w:rsidP="000A4E8A">
            <w:pPr>
              <w:jc w:val="center"/>
              <w:rPr>
                <w:sz w:val="20"/>
                <w:szCs w:val="20"/>
              </w:rPr>
            </w:pPr>
            <w:r w:rsidRPr="00A04233">
              <w:rPr>
                <w:sz w:val="20"/>
                <w:szCs w:val="20"/>
              </w:rPr>
              <w:t>Valid</w:t>
            </w:r>
          </w:p>
        </w:tc>
      </w:tr>
      <w:tr w:rsidR="00E1468F" w:rsidRPr="00A04233" w14:paraId="4E33E19F" w14:textId="77777777" w:rsidTr="00E1468F">
        <w:trPr>
          <w:jc w:val="center"/>
        </w:trPr>
        <w:tc>
          <w:tcPr>
            <w:tcW w:w="2258" w:type="dxa"/>
            <w:gridSpan w:val="2"/>
            <w:vMerge/>
            <w:tcBorders>
              <w:top w:val="nil"/>
              <w:left w:val="nil"/>
              <w:bottom w:val="nil"/>
              <w:right w:val="nil"/>
            </w:tcBorders>
          </w:tcPr>
          <w:p w14:paraId="6251D3AC" w14:textId="77777777" w:rsidR="00E1468F" w:rsidRPr="00A04233" w:rsidRDefault="00E1468F" w:rsidP="000A4E8A">
            <w:pPr>
              <w:jc w:val="left"/>
              <w:rPr>
                <w:sz w:val="20"/>
                <w:szCs w:val="20"/>
              </w:rPr>
            </w:pPr>
          </w:p>
        </w:tc>
        <w:tc>
          <w:tcPr>
            <w:tcW w:w="1818" w:type="dxa"/>
            <w:tcBorders>
              <w:top w:val="nil"/>
              <w:left w:val="nil"/>
              <w:bottom w:val="nil"/>
              <w:right w:val="nil"/>
            </w:tcBorders>
            <w:vAlign w:val="center"/>
          </w:tcPr>
          <w:p w14:paraId="78326272" w14:textId="4102F6BB" w:rsidR="00E1468F" w:rsidRPr="00A04233" w:rsidRDefault="00E1468F" w:rsidP="000A4E8A">
            <w:pPr>
              <w:jc w:val="center"/>
              <w:rPr>
                <w:bCs/>
                <w:sz w:val="20"/>
                <w:szCs w:val="20"/>
              </w:rPr>
            </w:pPr>
            <w:r w:rsidRPr="00A04233">
              <w:rPr>
                <w:bCs/>
                <w:sz w:val="20"/>
                <w:szCs w:val="20"/>
              </w:rPr>
              <w:t>X2.2.1</w:t>
            </w:r>
          </w:p>
        </w:tc>
        <w:tc>
          <w:tcPr>
            <w:tcW w:w="2039" w:type="dxa"/>
            <w:tcBorders>
              <w:top w:val="nil"/>
              <w:left w:val="nil"/>
              <w:bottom w:val="nil"/>
              <w:right w:val="nil"/>
            </w:tcBorders>
            <w:vAlign w:val="center"/>
          </w:tcPr>
          <w:p w14:paraId="3FF79E02" w14:textId="77777777" w:rsidR="00E1468F" w:rsidRPr="00A04233" w:rsidRDefault="00E1468F" w:rsidP="000A4E8A">
            <w:pPr>
              <w:jc w:val="center"/>
              <w:rPr>
                <w:sz w:val="20"/>
                <w:szCs w:val="20"/>
              </w:rPr>
            </w:pPr>
            <w:r w:rsidRPr="00A04233">
              <w:rPr>
                <w:sz w:val="20"/>
                <w:szCs w:val="20"/>
              </w:rPr>
              <w:t>0.835</w:t>
            </w:r>
          </w:p>
        </w:tc>
        <w:tc>
          <w:tcPr>
            <w:tcW w:w="2039" w:type="dxa"/>
            <w:tcBorders>
              <w:top w:val="nil"/>
              <w:left w:val="nil"/>
              <w:bottom w:val="nil"/>
              <w:right w:val="nil"/>
            </w:tcBorders>
          </w:tcPr>
          <w:p w14:paraId="19759077" w14:textId="77777777" w:rsidR="00E1468F" w:rsidRPr="00A04233" w:rsidRDefault="00E1468F" w:rsidP="000A4E8A">
            <w:pPr>
              <w:jc w:val="center"/>
              <w:rPr>
                <w:sz w:val="20"/>
                <w:szCs w:val="20"/>
              </w:rPr>
            </w:pPr>
            <w:r w:rsidRPr="00A04233">
              <w:rPr>
                <w:sz w:val="20"/>
                <w:szCs w:val="20"/>
              </w:rPr>
              <w:t>Valid</w:t>
            </w:r>
          </w:p>
        </w:tc>
      </w:tr>
      <w:tr w:rsidR="00E1468F" w:rsidRPr="00A04233" w14:paraId="3E127A4F" w14:textId="77777777" w:rsidTr="00E1468F">
        <w:trPr>
          <w:jc w:val="center"/>
        </w:trPr>
        <w:tc>
          <w:tcPr>
            <w:tcW w:w="2258" w:type="dxa"/>
            <w:gridSpan w:val="2"/>
            <w:vMerge/>
            <w:tcBorders>
              <w:top w:val="nil"/>
              <w:left w:val="nil"/>
              <w:bottom w:val="nil"/>
              <w:right w:val="nil"/>
            </w:tcBorders>
          </w:tcPr>
          <w:p w14:paraId="37637A09" w14:textId="77777777" w:rsidR="00E1468F" w:rsidRPr="00A04233" w:rsidRDefault="00E1468F" w:rsidP="000A4E8A">
            <w:pPr>
              <w:jc w:val="left"/>
              <w:rPr>
                <w:sz w:val="20"/>
                <w:szCs w:val="20"/>
              </w:rPr>
            </w:pPr>
          </w:p>
        </w:tc>
        <w:tc>
          <w:tcPr>
            <w:tcW w:w="1818" w:type="dxa"/>
            <w:tcBorders>
              <w:top w:val="nil"/>
              <w:left w:val="nil"/>
              <w:bottom w:val="nil"/>
              <w:right w:val="nil"/>
            </w:tcBorders>
            <w:vAlign w:val="center"/>
          </w:tcPr>
          <w:p w14:paraId="7E4D8CF9" w14:textId="29C02B58" w:rsidR="00E1468F" w:rsidRPr="00A04233" w:rsidRDefault="00E1468F" w:rsidP="000A4E8A">
            <w:pPr>
              <w:jc w:val="center"/>
              <w:rPr>
                <w:bCs/>
                <w:sz w:val="20"/>
                <w:szCs w:val="20"/>
              </w:rPr>
            </w:pPr>
            <w:r w:rsidRPr="00A04233">
              <w:rPr>
                <w:bCs/>
                <w:sz w:val="20"/>
                <w:szCs w:val="20"/>
              </w:rPr>
              <w:t>X2.2.2</w:t>
            </w:r>
          </w:p>
        </w:tc>
        <w:tc>
          <w:tcPr>
            <w:tcW w:w="2039" w:type="dxa"/>
            <w:tcBorders>
              <w:top w:val="nil"/>
              <w:left w:val="nil"/>
              <w:bottom w:val="nil"/>
              <w:right w:val="nil"/>
            </w:tcBorders>
            <w:vAlign w:val="center"/>
          </w:tcPr>
          <w:p w14:paraId="00262745" w14:textId="77777777" w:rsidR="00E1468F" w:rsidRPr="00A04233" w:rsidRDefault="00E1468F" w:rsidP="000A4E8A">
            <w:pPr>
              <w:jc w:val="center"/>
              <w:rPr>
                <w:sz w:val="20"/>
                <w:szCs w:val="20"/>
              </w:rPr>
            </w:pPr>
            <w:r w:rsidRPr="00A04233">
              <w:rPr>
                <w:sz w:val="20"/>
                <w:szCs w:val="20"/>
              </w:rPr>
              <w:t>0.806</w:t>
            </w:r>
          </w:p>
        </w:tc>
        <w:tc>
          <w:tcPr>
            <w:tcW w:w="2039" w:type="dxa"/>
            <w:tcBorders>
              <w:top w:val="nil"/>
              <w:left w:val="nil"/>
              <w:bottom w:val="nil"/>
              <w:right w:val="nil"/>
            </w:tcBorders>
          </w:tcPr>
          <w:p w14:paraId="52BD2A74" w14:textId="77777777" w:rsidR="00E1468F" w:rsidRPr="00A04233" w:rsidRDefault="00E1468F" w:rsidP="000A4E8A">
            <w:pPr>
              <w:jc w:val="center"/>
              <w:rPr>
                <w:sz w:val="20"/>
                <w:szCs w:val="20"/>
              </w:rPr>
            </w:pPr>
            <w:r w:rsidRPr="00A04233">
              <w:rPr>
                <w:sz w:val="20"/>
                <w:szCs w:val="20"/>
              </w:rPr>
              <w:t>Valid</w:t>
            </w:r>
          </w:p>
        </w:tc>
      </w:tr>
      <w:tr w:rsidR="00E1468F" w:rsidRPr="00A04233" w14:paraId="61A7A2CE" w14:textId="77777777" w:rsidTr="00E1468F">
        <w:trPr>
          <w:jc w:val="center"/>
        </w:trPr>
        <w:tc>
          <w:tcPr>
            <w:tcW w:w="2258" w:type="dxa"/>
            <w:gridSpan w:val="2"/>
            <w:vMerge/>
            <w:tcBorders>
              <w:top w:val="nil"/>
              <w:left w:val="nil"/>
              <w:bottom w:val="nil"/>
              <w:right w:val="nil"/>
            </w:tcBorders>
          </w:tcPr>
          <w:p w14:paraId="65EB0C94" w14:textId="77777777" w:rsidR="00E1468F" w:rsidRPr="00A04233" w:rsidRDefault="00E1468F" w:rsidP="000A4E8A">
            <w:pPr>
              <w:jc w:val="left"/>
              <w:rPr>
                <w:sz w:val="20"/>
                <w:szCs w:val="20"/>
              </w:rPr>
            </w:pPr>
          </w:p>
        </w:tc>
        <w:tc>
          <w:tcPr>
            <w:tcW w:w="1818" w:type="dxa"/>
            <w:tcBorders>
              <w:top w:val="nil"/>
              <w:left w:val="nil"/>
              <w:bottom w:val="nil"/>
              <w:right w:val="nil"/>
            </w:tcBorders>
            <w:vAlign w:val="center"/>
          </w:tcPr>
          <w:p w14:paraId="054E687B" w14:textId="4C4B866A" w:rsidR="00E1468F" w:rsidRPr="00A04233" w:rsidRDefault="00E1468F" w:rsidP="000A4E8A">
            <w:pPr>
              <w:jc w:val="center"/>
              <w:rPr>
                <w:bCs/>
                <w:sz w:val="20"/>
                <w:szCs w:val="20"/>
              </w:rPr>
            </w:pPr>
            <w:r w:rsidRPr="00A04233">
              <w:rPr>
                <w:bCs/>
                <w:sz w:val="20"/>
                <w:szCs w:val="20"/>
              </w:rPr>
              <w:t>X2.3.1</w:t>
            </w:r>
          </w:p>
        </w:tc>
        <w:tc>
          <w:tcPr>
            <w:tcW w:w="2039" w:type="dxa"/>
            <w:tcBorders>
              <w:top w:val="nil"/>
              <w:left w:val="nil"/>
              <w:bottom w:val="nil"/>
              <w:right w:val="nil"/>
            </w:tcBorders>
            <w:vAlign w:val="center"/>
          </w:tcPr>
          <w:p w14:paraId="2C0ADA93" w14:textId="77777777" w:rsidR="00E1468F" w:rsidRPr="00A04233" w:rsidRDefault="00E1468F" w:rsidP="000A4E8A">
            <w:pPr>
              <w:jc w:val="center"/>
              <w:rPr>
                <w:sz w:val="20"/>
                <w:szCs w:val="20"/>
              </w:rPr>
            </w:pPr>
            <w:r w:rsidRPr="00A04233">
              <w:rPr>
                <w:sz w:val="20"/>
                <w:szCs w:val="20"/>
              </w:rPr>
              <w:t>0.826</w:t>
            </w:r>
          </w:p>
        </w:tc>
        <w:tc>
          <w:tcPr>
            <w:tcW w:w="2039" w:type="dxa"/>
            <w:tcBorders>
              <w:top w:val="nil"/>
              <w:left w:val="nil"/>
              <w:bottom w:val="nil"/>
              <w:right w:val="nil"/>
            </w:tcBorders>
          </w:tcPr>
          <w:p w14:paraId="37701378" w14:textId="77777777" w:rsidR="00E1468F" w:rsidRPr="00A04233" w:rsidRDefault="00E1468F" w:rsidP="000A4E8A">
            <w:pPr>
              <w:jc w:val="center"/>
              <w:rPr>
                <w:sz w:val="20"/>
                <w:szCs w:val="20"/>
              </w:rPr>
            </w:pPr>
            <w:r w:rsidRPr="00A04233">
              <w:rPr>
                <w:sz w:val="20"/>
                <w:szCs w:val="20"/>
              </w:rPr>
              <w:t>Valid</w:t>
            </w:r>
          </w:p>
        </w:tc>
      </w:tr>
      <w:tr w:rsidR="00E1468F" w:rsidRPr="00A04233" w14:paraId="6C21F3A7" w14:textId="77777777" w:rsidTr="00E1468F">
        <w:trPr>
          <w:jc w:val="center"/>
        </w:trPr>
        <w:tc>
          <w:tcPr>
            <w:tcW w:w="2258" w:type="dxa"/>
            <w:gridSpan w:val="2"/>
            <w:vMerge/>
            <w:tcBorders>
              <w:top w:val="nil"/>
              <w:left w:val="nil"/>
              <w:bottom w:val="single" w:sz="4" w:space="0" w:color="auto"/>
              <w:right w:val="nil"/>
            </w:tcBorders>
          </w:tcPr>
          <w:p w14:paraId="771DAC39" w14:textId="77777777" w:rsidR="00E1468F" w:rsidRPr="00A04233" w:rsidRDefault="00E1468F" w:rsidP="000A4E8A">
            <w:pPr>
              <w:jc w:val="left"/>
              <w:rPr>
                <w:sz w:val="20"/>
                <w:szCs w:val="20"/>
              </w:rPr>
            </w:pPr>
          </w:p>
        </w:tc>
        <w:tc>
          <w:tcPr>
            <w:tcW w:w="1818" w:type="dxa"/>
            <w:tcBorders>
              <w:top w:val="nil"/>
              <w:left w:val="nil"/>
              <w:bottom w:val="single" w:sz="4" w:space="0" w:color="auto"/>
              <w:right w:val="nil"/>
            </w:tcBorders>
            <w:vAlign w:val="center"/>
          </w:tcPr>
          <w:p w14:paraId="4864FC6B" w14:textId="08707A3C" w:rsidR="00E1468F" w:rsidRPr="00A04233" w:rsidRDefault="00E1468F" w:rsidP="000A4E8A">
            <w:pPr>
              <w:jc w:val="center"/>
              <w:rPr>
                <w:bCs/>
                <w:sz w:val="20"/>
                <w:szCs w:val="20"/>
              </w:rPr>
            </w:pPr>
            <w:r w:rsidRPr="00A04233">
              <w:rPr>
                <w:bCs/>
                <w:sz w:val="20"/>
                <w:szCs w:val="20"/>
              </w:rPr>
              <w:t>X2.3.2</w:t>
            </w:r>
          </w:p>
        </w:tc>
        <w:tc>
          <w:tcPr>
            <w:tcW w:w="2039" w:type="dxa"/>
            <w:tcBorders>
              <w:top w:val="nil"/>
              <w:left w:val="nil"/>
              <w:bottom w:val="single" w:sz="4" w:space="0" w:color="auto"/>
              <w:right w:val="nil"/>
            </w:tcBorders>
            <w:vAlign w:val="center"/>
          </w:tcPr>
          <w:p w14:paraId="65347C7F" w14:textId="77777777" w:rsidR="00E1468F" w:rsidRPr="00A04233" w:rsidRDefault="00E1468F" w:rsidP="000A4E8A">
            <w:pPr>
              <w:jc w:val="center"/>
              <w:rPr>
                <w:sz w:val="20"/>
                <w:szCs w:val="20"/>
              </w:rPr>
            </w:pPr>
            <w:r w:rsidRPr="00A04233">
              <w:rPr>
                <w:sz w:val="20"/>
                <w:szCs w:val="20"/>
              </w:rPr>
              <w:t>0.868</w:t>
            </w:r>
          </w:p>
        </w:tc>
        <w:tc>
          <w:tcPr>
            <w:tcW w:w="2039" w:type="dxa"/>
            <w:tcBorders>
              <w:top w:val="nil"/>
              <w:left w:val="nil"/>
              <w:bottom w:val="single" w:sz="4" w:space="0" w:color="auto"/>
              <w:right w:val="nil"/>
            </w:tcBorders>
          </w:tcPr>
          <w:p w14:paraId="2998F5FF" w14:textId="77777777" w:rsidR="00E1468F" w:rsidRPr="00A04233" w:rsidRDefault="00E1468F" w:rsidP="000A4E8A">
            <w:pPr>
              <w:jc w:val="center"/>
              <w:rPr>
                <w:sz w:val="20"/>
                <w:szCs w:val="20"/>
              </w:rPr>
            </w:pPr>
            <w:r w:rsidRPr="00A04233">
              <w:rPr>
                <w:sz w:val="20"/>
                <w:szCs w:val="20"/>
              </w:rPr>
              <w:t>Valid</w:t>
            </w:r>
          </w:p>
        </w:tc>
      </w:tr>
      <w:tr w:rsidR="00E1468F" w:rsidRPr="00A04233" w14:paraId="37F22014" w14:textId="77777777" w:rsidTr="00E1468F">
        <w:trPr>
          <w:jc w:val="center"/>
        </w:trPr>
        <w:tc>
          <w:tcPr>
            <w:tcW w:w="2258" w:type="dxa"/>
            <w:gridSpan w:val="2"/>
            <w:vMerge w:val="restart"/>
            <w:tcBorders>
              <w:top w:val="single" w:sz="4" w:space="0" w:color="auto"/>
              <w:left w:val="nil"/>
              <w:bottom w:val="nil"/>
              <w:right w:val="nil"/>
            </w:tcBorders>
            <w:vAlign w:val="center"/>
          </w:tcPr>
          <w:p w14:paraId="6D8D3A76" w14:textId="77777777" w:rsidR="00E1468F" w:rsidRPr="00A04233" w:rsidRDefault="00E1468F" w:rsidP="000A4E8A">
            <w:pPr>
              <w:jc w:val="left"/>
              <w:rPr>
                <w:i/>
                <w:sz w:val="20"/>
                <w:szCs w:val="20"/>
              </w:rPr>
            </w:pPr>
            <w:r w:rsidRPr="00A04233">
              <w:rPr>
                <w:i/>
                <w:sz w:val="20"/>
                <w:szCs w:val="20"/>
              </w:rPr>
              <w:t>Work Culture</w:t>
            </w:r>
          </w:p>
        </w:tc>
        <w:tc>
          <w:tcPr>
            <w:tcW w:w="1818" w:type="dxa"/>
            <w:tcBorders>
              <w:top w:val="single" w:sz="4" w:space="0" w:color="auto"/>
              <w:left w:val="nil"/>
              <w:bottom w:val="nil"/>
              <w:right w:val="nil"/>
            </w:tcBorders>
            <w:vAlign w:val="center"/>
          </w:tcPr>
          <w:p w14:paraId="5E08B72D" w14:textId="5E0E0E96" w:rsidR="00E1468F" w:rsidRPr="00A04233" w:rsidRDefault="00E1468F" w:rsidP="000A4E8A">
            <w:pPr>
              <w:jc w:val="center"/>
              <w:rPr>
                <w:bCs/>
                <w:sz w:val="20"/>
                <w:szCs w:val="20"/>
              </w:rPr>
            </w:pPr>
            <w:r w:rsidRPr="00A04233">
              <w:rPr>
                <w:bCs/>
                <w:sz w:val="20"/>
                <w:szCs w:val="20"/>
              </w:rPr>
              <w:t>X3.1.1</w:t>
            </w:r>
          </w:p>
        </w:tc>
        <w:tc>
          <w:tcPr>
            <w:tcW w:w="2039" w:type="dxa"/>
            <w:tcBorders>
              <w:top w:val="single" w:sz="4" w:space="0" w:color="auto"/>
              <w:left w:val="nil"/>
              <w:bottom w:val="nil"/>
              <w:right w:val="nil"/>
            </w:tcBorders>
            <w:vAlign w:val="center"/>
          </w:tcPr>
          <w:p w14:paraId="0F68325C" w14:textId="77777777" w:rsidR="00E1468F" w:rsidRPr="00A04233" w:rsidRDefault="00E1468F" w:rsidP="000A4E8A">
            <w:pPr>
              <w:jc w:val="center"/>
              <w:rPr>
                <w:sz w:val="20"/>
                <w:szCs w:val="20"/>
              </w:rPr>
            </w:pPr>
            <w:r w:rsidRPr="00A04233">
              <w:rPr>
                <w:sz w:val="20"/>
                <w:szCs w:val="20"/>
              </w:rPr>
              <w:t>0.799</w:t>
            </w:r>
          </w:p>
        </w:tc>
        <w:tc>
          <w:tcPr>
            <w:tcW w:w="2039" w:type="dxa"/>
            <w:tcBorders>
              <w:top w:val="single" w:sz="4" w:space="0" w:color="auto"/>
              <w:left w:val="nil"/>
              <w:bottom w:val="nil"/>
              <w:right w:val="nil"/>
            </w:tcBorders>
          </w:tcPr>
          <w:p w14:paraId="2B60B450" w14:textId="77777777" w:rsidR="00E1468F" w:rsidRPr="00A04233" w:rsidRDefault="00E1468F" w:rsidP="000A4E8A">
            <w:pPr>
              <w:jc w:val="center"/>
              <w:rPr>
                <w:sz w:val="20"/>
                <w:szCs w:val="20"/>
              </w:rPr>
            </w:pPr>
            <w:r w:rsidRPr="00A04233">
              <w:rPr>
                <w:sz w:val="20"/>
                <w:szCs w:val="20"/>
              </w:rPr>
              <w:t>Valid</w:t>
            </w:r>
          </w:p>
        </w:tc>
      </w:tr>
      <w:tr w:rsidR="00E1468F" w:rsidRPr="00A04233" w14:paraId="7CDE906D" w14:textId="77777777" w:rsidTr="00E1468F">
        <w:trPr>
          <w:jc w:val="center"/>
        </w:trPr>
        <w:tc>
          <w:tcPr>
            <w:tcW w:w="2258" w:type="dxa"/>
            <w:gridSpan w:val="2"/>
            <w:vMerge/>
            <w:tcBorders>
              <w:top w:val="nil"/>
              <w:left w:val="nil"/>
              <w:bottom w:val="nil"/>
              <w:right w:val="nil"/>
            </w:tcBorders>
          </w:tcPr>
          <w:p w14:paraId="5EC56FE3" w14:textId="77777777" w:rsidR="00E1468F" w:rsidRPr="00A04233" w:rsidRDefault="00E1468F" w:rsidP="000A4E8A">
            <w:pPr>
              <w:jc w:val="left"/>
              <w:rPr>
                <w:sz w:val="20"/>
                <w:szCs w:val="20"/>
              </w:rPr>
            </w:pPr>
          </w:p>
        </w:tc>
        <w:tc>
          <w:tcPr>
            <w:tcW w:w="1818" w:type="dxa"/>
            <w:tcBorders>
              <w:top w:val="nil"/>
              <w:left w:val="nil"/>
              <w:bottom w:val="nil"/>
              <w:right w:val="nil"/>
            </w:tcBorders>
            <w:vAlign w:val="center"/>
          </w:tcPr>
          <w:p w14:paraId="57624263" w14:textId="5C527292" w:rsidR="00E1468F" w:rsidRPr="00A04233" w:rsidRDefault="00E1468F" w:rsidP="000A4E8A">
            <w:pPr>
              <w:jc w:val="center"/>
              <w:rPr>
                <w:bCs/>
                <w:sz w:val="20"/>
                <w:szCs w:val="20"/>
              </w:rPr>
            </w:pPr>
            <w:r w:rsidRPr="00A04233">
              <w:rPr>
                <w:bCs/>
                <w:sz w:val="20"/>
                <w:szCs w:val="20"/>
              </w:rPr>
              <w:t>X3.1.2</w:t>
            </w:r>
          </w:p>
        </w:tc>
        <w:tc>
          <w:tcPr>
            <w:tcW w:w="2039" w:type="dxa"/>
            <w:tcBorders>
              <w:top w:val="nil"/>
              <w:left w:val="nil"/>
              <w:bottom w:val="nil"/>
              <w:right w:val="nil"/>
            </w:tcBorders>
            <w:vAlign w:val="center"/>
          </w:tcPr>
          <w:p w14:paraId="6F99B185" w14:textId="77777777" w:rsidR="00E1468F" w:rsidRPr="00A04233" w:rsidRDefault="00E1468F" w:rsidP="000A4E8A">
            <w:pPr>
              <w:jc w:val="center"/>
              <w:rPr>
                <w:sz w:val="20"/>
                <w:szCs w:val="20"/>
              </w:rPr>
            </w:pPr>
            <w:r w:rsidRPr="00A04233">
              <w:rPr>
                <w:sz w:val="20"/>
                <w:szCs w:val="20"/>
              </w:rPr>
              <w:t>0.867</w:t>
            </w:r>
          </w:p>
        </w:tc>
        <w:tc>
          <w:tcPr>
            <w:tcW w:w="2039" w:type="dxa"/>
            <w:tcBorders>
              <w:top w:val="nil"/>
              <w:left w:val="nil"/>
              <w:bottom w:val="nil"/>
              <w:right w:val="nil"/>
            </w:tcBorders>
          </w:tcPr>
          <w:p w14:paraId="763C282F" w14:textId="77777777" w:rsidR="00E1468F" w:rsidRPr="00A04233" w:rsidRDefault="00E1468F" w:rsidP="000A4E8A">
            <w:pPr>
              <w:jc w:val="center"/>
              <w:rPr>
                <w:sz w:val="20"/>
                <w:szCs w:val="20"/>
              </w:rPr>
            </w:pPr>
            <w:r w:rsidRPr="00A04233">
              <w:rPr>
                <w:sz w:val="20"/>
                <w:szCs w:val="20"/>
              </w:rPr>
              <w:t>Valid</w:t>
            </w:r>
          </w:p>
        </w:tc>
      </w:tr>
      <w:tr w:rsidR="00E1468F" w:rsidRPr="00A04233" w14:paraId="594CE70C" w14:textId="77777777" w:rsidTr="00E1468F">
        <w:trPr>
          <w:jc w:val="center"/>
        </w:trPr>
        <w:tc>
          <w:tcPr>
            <w:tcW w:w="2258" w:type="dxa"/>
            <w:gridSpan w:val="2"/>
            <w:vMerge/>
            <w:tcBorders>
              <w:top w:val="nil"/>
              <w:left w:val="nil"/>
              <w:bottom w:val="nil"/>
              <w:right w:val="nil"/>
            </w:tcBorders>
          </w:tcPr>
          <w:p w14:paraId="0157A175" w14:textId="77777777" w:rsidR="00E1468F" w:rsidRPr="00A04233" w:rsidRDefault="00E1468F" w:rsidP="000A4E8A">
            <w:pPr>
              <w:jc w:val="left"/>
              <w:rPr>
                <w:sz w:val="20"/>
                <w:szCs w:val="20"/>
              </w:rPr>
            </w:pPr>
          </w:p>
        </w:tc>
        <w:tc>
          <w:tcPr>
            <w:tcW w:w="1818" w:type="dxa"/>
            <w:tcBorders>
              <w:top w:val="nil"/>
              <w:left w:val="nil"/>
              <w:bottom w:val="nil"/>
              <w:right w:val="nil"/>
            </w:tcBorders>
            <w:vAlign w:val="center"/>
          </w:tcPr>
          <w:p w14:paraId="19D9C2B9" w14:textId="62024253" w:rsidR="00E1468F" w:rsidRPr="00A04233" w:rsidRDefault="00E1468F" w:rsidP="000A4E8A">
            <w:pPr>
              <w:jc w:val="center"/>
              <w:rPr>
                <w:bCs/>
                <w:sz w:val="20"/>
                <w:szCs w:val="20"/>
              </w:rPr>
            </w:pPr>
            <w:r w:rsidRPr="00A04233">
              <w:rPr>
                <w:bCs/>
                <w:sz w:val="20"/>
                <w:szCs w:val="20"/>
              </w:rPr>
              <w:t>X3.2.2</w:t>
            </w:r>
          </w:p>
        </w:tc>
        <w:tc>
          <w:tcPr>
            <w:tcW w:w="2039" w:type="dxa"/>
            <w:tcBorders>
              <w:top w:val="nil"/>
              <w:left w:val="nil"/>
              <w:bottom w:val="nil"/>
              <w:right w:val="nil"/>
            </w:tcBorders>
            <w:vAlign w:val="center"/>
          </w:tcPr>
          <w:p w14:paraId="520FF60B" w14:textId="77777777" w:rsidR="00E1468F" w:rsidRPr="00A04233" w:rsidRDefault="00E1468F" w:rsidP="000A4E8A">
            <w:pPr>
              <w:jc w:val="center"/>
              <w:rPr>
                <w:sz w:val="20"/>
                <w:szCs w:val="20"/>
              </w:rPr>
            </w:pPr>
            <w:r w:rsidRPr="00A04233">
              <w:rPr>
                <w:sz w:val="20"/>
                <w:szCs w:val="20"/>
              </w:rPr>
              <w:t>0.811</w:t>
            </w:r>
          </w:p>
        </w:tc>
        <w:tc>
          <w:tcPr>
            <w:tcW w:w="2039" w:type="dxa"/>
            <w:tcBorders>
              <w:top w:val="nil"/>
              <w:left w:val="nil"/>
              <w:bottom w:val="nil"/>
              <w:right w:val="nil"/>
            </w:tcBorders>
          </w:tcPr>
          <w:p w14:paraId="495EEA3C" w14:textId="77777777" w:rsidR="00E1468F" w:rsidRPr="00A04233" w:rsidRDefault="00E1468F" w:rsidP="000A4E8A">
            <w:pPr>
              <w:jc w:val="center"/>
              <w:rPr>
                <w:sz w:val="20"/>
                <w:szCs w:val="20"/>
              </w:rPr>
            </w:pPr>
            <w:r w:rsidRPr="00A04233">
              <w:rPr>
                <w:sz w:val="20"/>
                <w:szCs w:val="20"/>
              </w:rPr>
              <w:t>Valid</w:t>
            </w:r>
          </w:p>
        </w:tc>
      </w:tr>
      <w:tr w:rsidR="00E1468F" w:rsidRPr="00A04233" w14:paraId="689FED28" w14:textId="77777777" w:rsidTr="00E1468F">
        <w:trPr>
          <w:jc w:val="center"/>
        </w:trPr>
        <w:tc>
          <w:tcPr>
            <w:tcW w:w="2258" w:type="dxa"/>
            <w:gridSpan w:val="2"/>
            <w:vMerge/>
            <w:tcBorders>
              <w:top w:val="nil"/>
              <w:left w:val="nil"/>
              <w:bottom w:val="nil"/>
              <w:right w:val="nil"/>
            </w:tcBorders>
          </w:tcPr>
          <w:p w14:paraId="76489CBC" w14:textId="77777777" w:rsidR="00E1468F" w:rsidRPr="00A04233" w:rsidRDefault="00E1468F" w:rsidP="000A4E8A">
            <w:pPr>
              <w:jc w:val="left"/>
              <w:rPr>
                <w:sz w:val="20"/>
                <w:szCs w:val="20"/>
              </w:rPr>
            </w:pPr>
          </w:p>
        </w:tc>
        <w:tc>
          <w:tcPr>
            <w:tcW w:w="1818" w:type="dxa"/>
            <w:tcBorders>
              <w:top w:val="nil"/>
              <w:left w:val="nil"/>
              <w:bottom w:val="nil"/>
              <w:right w:val="nil"/>
            </w:tcBorders>
            <w:vAlign w:val="center"/>
          </w:tcPr>
          <w:p w14:paraId="5AB1CF48" w14:textId="0BB74A97" w:rsidR="00E1468F" w:rsidRPr="00A04233" w:rsidRDefault="00E1468F" w:rsidP="000A4E8A">
            <w:pPr>
              <w:jc w:val="center"/>
              <w:rPr>
                <w:bCs/>
                <w:sz w:val="20"/>
                <w:szCs w:val="20"/>
              </w:rPr>
            </w:pPr>
            <w:r w:rsidRPr="00A04233">
              <w:rPr>
                <w:bCs/>
                <w:sz w:val="20"/>
                <w:szCs w:val="20"/>
              </w:rPr>
              <w:t>X3.3.1</w:t>
            </w:r>
          </w:p>
        </w:tc>
        <w:tc>
          <w:tcPr>
            <w:tcW w:w="2039" w:type="dxa"/>
            <w:tcBorders>
              <w:top w:val="nil"/>
              <w:left w:val="nil"/>
              <w:bottom w:val="nil"/>
              <w:right w:val="nil"/>
            </w:tcBorders>
            <w:vAlign w:val="center"/>
          </w:tcPr>
          <w:p w14:paraId="7269E813" w14:textId="77777777" w:rsidR="00E1468F" w:rsidRPr="00A04233" w:rsidRDefault="00E1468F" w:rsidP="000A4E8A">
            <w:pPr>
              <w:jc w:val="center"/>
              <w:rPr>
                <w:sz w:val="20"/>
                <w:szCs w:val="20"/>
              </w:rPr>
            </w:pPr>
            <w:r w:rsidRPr="00A04233">
              <w:rPr>
                <w:sz w:val="20"/>
                <w:szCs w:val="20"/>
              </w:rPr>
              <w:t>0.735</w:t>
            </w:r>
          </w:p>
        </w:tc>
        <w:tc>
          <w:tcPr>
            <w:tcW w:w="2039" w:type="dxa"/>
            <w:tcBorders>
              <w:top w:val="nil"/>
              <w:left w:val="nil"/>
              <w:bottom w:val="nil"/>
              <w:right w:val="nil"/>
            </w:tcBorders>
          </w:tcPr>
          <w:p w14:paraId="63F928D2" w14:textId="77777777" w:rsidR="00E1468F" w:rsidRPr="00A04233" w:rsidRDefault="00E1468F" w:rsidP="000A4E8A">
            <w:pPr>
              <w:jc w:val="center"/>
              <w:rPr>
                <w:sz w:val="20"/>
                <w:szCs w:val="20"/>
              </w:rPr>
            </w:pPr>
            <w:r w:rsidRPr="00A04233">
              <w:rPr>
                <w:sz w:val="20"/>
                <w:szCs w:val="20"/>
              </w:rPr>
              <w:t>Valid</w:t>
            </w:r>
          </w:p>
        </w:tc>
      </w:tr>
      <w:tr w:rsidR="00E1468F" w:rsidRPr="00A04233" w14:paraId="166D83CB" w14:textId="77777777" w:rsidTr="00E1468F">
        <w:trPr>
          <w:jc w:val="center"/>
        </w:trPr>
        <w:tc>
          <w:tcPr>
            <w:tcW w:w="2258" w:type="dxa"/>
            <w:gridSpan w:val="2"/>
            <w:vMerge/>
            <w:tcBorders>
              <w:top w:val="nil"/>
              <w:left w:val="nil"/>
              <w:bottom w:val="nil"/>
              <w:right w:val="nil"/>
            </w:tcBorders>
          </w:tcPr>
          <w:p w14:paraId="5A5A14CF" w14:textId="77777777" w:rsidR="00E1468F" w:rsidRPr="00A04233" w:rsidRDefault="00E1468F" w:rsidP="000A4E8A">
            <w:pPr>
              <w:jc w:val="left"/>
              <w:rPr>
                <w:sz w:val="20"/>
                <w:szCs w:val="20"/>
              </w:rPr>
            </w:pPr>
          </w:p>
        </w:tc>
        <w:tc>
          <w:tcPr>
            <w:tcW w:w="1818" w:type="dxa"/>
            <w:tcBorders>
              <w:top w:val="nil"/>
              <w:left w:val="nil"/>
              <w:bottom w:val="nil"/>
              <w:right w:val="nil"/>
            </w:tcBorders>
            <w:vAlign w:val="center"/>
          </w:tcPr>
          <w:p w14:paraId="4CDD3E03" w14:textId="11B52D91" w:rsidR="00E1468F" w:rsidRPr="00A04233" w:rsidRDefault="00E1468F" w:rsidP="000A4E8A">
            <w:pPr>
              <w:jc w:val="center"/>
              <w:rPr>
                <w:bCs/>
                <w:sz w:val="20"/>
                <w:szCs w:val="20"/>
              </w:rPr>
            </w:pPr>
            <w:r w:rsidRPr="00A04233">
              <w:rPr>
                <w:bCs/>
                <w:sz w:val="20"/>
                <w:szCs w:val="20"/>
              </w:rPr>
              <w:t>X3.3.2</w:t>
            </w:r>
          </w:p>
        </w:tc>
        <w:tc>
          <w:tcPr>
            <w:tcW w:w="2039" w:type="dxa"/>
            <w:tcBorders>
              <w:top w:val="nil"/>
              <w:left w:val="nil"/>
              <w:bottom w:val="nil"/>
              <w:right w:val="nil"/>
            </w:tcBorders>
            <w:vAlign w:val="center"/>
          </w:tcPr>
          <w:p w14:paraId="5EA0D9BF" w14:textId="77777777" w:rsidR="00E1468F" w:rsidRPr="00A04233" w:rsidRDefault="00E1468F" w:rsidP="000A4E8A">
            <w:pPr>
              <w:jc w:val="center"/>
              <w:rPr>
                <w:sz w:val="20"/>
                <w:szCs w:val="20"/>
              </w:rPr>
            </w:pPr>
            <w:r w:rsidRPr="00A04233">
              <w:rPr>
                <w:sz w:val="20"/>
                <w:szCs w:val="20"/>
              </w:rPr>
              <w:t>0.775</w:t>
            </w:r>
          </w:p>
        </w:tc>
        <w:tc>
          <w:tcPr>
            <w:tcW w:w="2039" w:type="dxa"/>
            <w:tcBorders>
              <w:top w:val="nil"/>
              <w:left w:val="nil"/>
              <w:bottom w:val="nil"/>
              <w:right w:val="nil"/>
            </w:tcBorders>
          </w:tcPr>
          <w:p w14:paraId="5BCE5A5D" w14:textId="77777777" w:rsidR="00E1468F" w:rsidRPr="00A04233" w:rsidRDefault="00E1468F" w:rsidP="000A4E8A">
            <w:pPr>
              <w:jc w:val="center"/>
              <w:rPr>
                <w:sz w:val="20"/>
                <w:szCs w:val="20"/>
              </w:rPr>
            </w:pPr>
            <w:r w:rsidRPr="00A04233">
              <w:rPr>
                <w:sz w:val="20"/>
                <w:szCs w:val="20"/>
              </w:rPr>
              <w:t>Valid</w:t>
            </w:r>
          </w:p>
        </w:tc>
      </w:tr>
      <w:tr w:rsidR="00E1468F" w:rsidRPr="00A04233" w14:paraId="053DDD3C" w14:textId="77777777" w:rsidTr="00E1468F">
        <w:trPr>
          <w:jc w:val="center"/>
        </w:trPr>
        <w:tc>
          <w:tcPr>
            <w:tcW w:w="2258" w:type="dxa"/>
            <w:gridSpan w:val="2"/>
            <w:vMerge/>
            <w:tcBorders>
              <w:top w:val="nil"/>
              <w:left w:val="nil"/>
              <w:bottom w:val="nil"/>
              <w:right w:val="nil"/>
            </w:tcBorders>
          </w:tcPr>
          <w:p w14:paraId="0265CCB4" w14:textId="77777777" w:rsidR="00E1468F" w:rsidRPr="00A04233" w:rsidRDefault="00E1468F" w:rsidP="000A4E8A">
            <w:pPr>
              <w:jc w:val="left"/>
              <w:rPr>
                <w:sz w:val="20"/>
                <w:szCs w:val="20"/>
              </w:rPr>
            </w:pPr>
          </w:p>
        </w:tc>
        <w:tc>
          <w:tcPr>
            <w:tcW w:w="1818" w:type="dxa"/>
            <w:tcBorders>
              <w:top w:val="nil"/>
              <w:left w:val="nil"/>
              <w:bottom w:val="nil"/>
              <w:right w:val="nil"/>
            </w:tcBorders>
            <w:vAlign w:val="center"/>
          </w:tcPr>
          <w:p w14:paraId="166AD395" w14:textId="6EA1DBAE" w:rsidR="00E1468F" w:rsidRPr="00A04233" w:rsidRDefault="00E1468F" w:rsidP="000A4E8A">
            <w:pPr>
              <w:jc w:val="center"/>
              <w:rPr>
                <w:bCs/>
                <w:sz w:val="20"/>
                <w:szCs w:val="20"/>
              </w:rPr>
            </w:pPr>
            <w:r w:rsidRPr="00A04233">
              <w:rPr>
                <w:bCs/>
                <w:sz w:val="20"/>
                <w:szCs w:val="20"/>
              </w:rPr>
              <w:t>X3.4.1</w:t>
            </w:r>
          </w:p>
        </w:tc>
        <w:tc>
          <w:tcPr>
            <w:tcW w:w="2039" w:type="dxa"/>
            <w:tcBorders>
              <w:top w:val="nil"/>
              <w:left w:val="nil"/>
              <w:bottom w:val="nil"/>
              <w:right w:val="nil"/>
            </w:tcBorders>
            <w:vAlign w:val="center"/>
          </w:tcPr>
          <w:p w14:paraId="1B43CBD5" w14:textId="77777777" w:rsidR="00E1468F" w:rsidRPr="00A04233" w:rsidRDefault="00E1468F" w:rsidP="000A4E8A">
            <w:pPr>
              <w:jc w:val="center"/>
              <w:rPr>
                <w:sz w:val="20"/>
                <w:szCs w:val="20"/>
              </w:rPr>
            </w:pPr>
            <w:r w:rsidRPr="00A04233">
              <w:rPr>
                <w:sz w:val="20"/>
                <w:szCs w:val="20"/>
              </w:rPr>
              <w:t>0.830</w:t>
            </w:r>
          </w:p>
        </w:tc>
        <w:tc>
          <w:tcPr>
            <w:tcW w:w="2039" w:type="dxa"/>
            <w:tcBorders>
              <w:top w:val="nil"/>
              <w:left w:val="nil"/>
              <w:bottom w:val="nil"/>
              <w:right w:val="nil"/>
            </w:tcBorders>
          </w:tcPr>
          <w:p w14:paraId="12EF668D" w14:textId="77777777" w:rsidR="00E1468F" w:rsidRPr="00A04233" w:rsidRDefault="00E1468F" w:rsidP="000A4E8A">
            <w:pPr>
              <w:jc w:val="center"/>
              <w:rPr>
                <w:sz w:val="20"/>
                <w:szCs w:val="20"/>
              </w:rPr>
            </w:pPr>
            <w:r w:rsidRPr="00A04233">
              <w:rPr>
                <w:sz w:val="20"/>
                <w:szCs w:val="20"/>
              </w:rPr>
              <w:t>Valid</w:t>
            </w:r>
          </w:p>
        </w:tc>
      </w:tr>
      <w:tr w:rsidR="00E1468F" w:rsidRPr="00A04233" w14:paraId="0DA3348D" w14:textId="77777777" w:rsidTr="00E1468F">
        <w:trPr>
          <w:jc w:val="center"/>
        </w:trPr>
        <w:tc>
          <w:tcPr>
            <w:tcW w:w="2258" w:type="dxa"/>
            <w:gridSpan w:val="2"/>
            <w:vMerge/>
            <w:tcBorders>
              <w:top w:val="nil"/>
              <w:left w:val="nil"/>
              <w:bottom w:val="single" w:sz="4" w:space="0" w:color="auto"/>
              <w:right w:val="nil"/>
            </w:tcBorders>
          </w:tcPr>
          <w:p w14:paraId="315CE824" w14:textId="77777777" w:rsidR="00E1468F" w:rsidRPr="00A04233" w:rsidRDefault="00E1468F" w:rsidP="000A4E8A">
            <w:pPr>
              <w:jc w:val="left"/>
              <w:rPr>
                <w:sz w:val="20"/>
                <w:szCs w:val="20"/>
              </w:rPr>
            </w:pPr>
          </w:p>
        </w:tc>
        <w:tc>
          <w:tcPr>
            <w:tcW w:w="1818" w:type="dxa"/>
            <w:tcBorders>
              <w:top w:val="nil"/>
              <w:left w:val="nil"/>
              <w:bottom w:val="single" w:sz="4" w:space="0" w:color="auto"/>
              <w:right w:val="nil"/>
            </w:tcBorders>
            <w:vAlign w:val="center"/>
          </w:tcPr>
          <w:p w14:paraId="54428066" w14:textId="52759167" w:rsidR="00E1468F" w:rsidRPr="00A04233" w:rsidRDefault="00E1468F" w:rsidP="000A4E8A">
            <w:pPr>
              <w:jc w:val="center"/>
              <w:rPr>
                <w:bCs/>
                <w:sz w:val="20"/>
                <w:szCs w:val="20"/>
              </w:rPr>
            </w:pPr>
            <w:r w:rsidRPr="00A04233">
              <w:rPr>
                <w:bCs/>
                <w:sz w:val="20"/>
                <w:szCs w:val="20"/>
              </w:rPr>
              <w:t>X3.4.2</w:t>
            </w:r>
          </w:p>
        </w:tc>
        <w:tc>
          <w:tcPr>
            <w:tcW w:w="2039" w:type="dxa"/>
            <w:tcBorders>
              <w:top w:val="nil"/>
              <w:left w:val="nil"/>
              <w:bottom w:val="single" w:sz="4" w:space="0" w:color="auto"/>
              <w:right w:val="nil"/>
            </w:tcBorders>
            <w:vAlign w:val="center"/>
          </w:tcPr>
          <w:p w14:paraId="1644A24C" w14:textId="77777777" w:rsidR="00E1468F" w:rsidRPr="00A04233" w:rsidRDefault="00E1468F" w:rsidP="000A4E8A">
            <w:pPr>
              <w:jc w:val="center"/>
              <w:rPr>
                <w:sz w:val="20"/>
                <w:szCs w:val="20"/>
              </w:rPr>
            </w:pPr>
            <w:r w:rsidRPr="00A04233">
              <w:rPr>
                <w:sz w:val="20"/>
                <w:szCs w:val="20"/>
              </w:rPr>
              <w:t>0.785</w:t>
            </w:r>
          </w:p>
        </w:tc>
        <w:tc>
          <w:tcPr>
            <w:tcW w:w="2039" w:type="dxa"/>
            <w:tcBorders>
              <w:top w:val="nil"/>
              <w:left w:val="nil"/>
              <w:bottom w:val="single" w:sz="4" w:space="0" w:color="auto"/>
              <w:right w:val="nil"/>
            </w:tcBorders>
          </w:tcPr>
          <w:p w14:paraId="6212FDE5" w14:textId="77777777" w:rsidR="00E1468F" w:rsidRPr="00A04233" w:rsidRDefault="00E1468F" w:rsidP="000A4E8A">
            <w:pPr>
              <w:jc w:val="center"/>
              <w:rPr>
                <w:sz w:val="20"/>
                <w:szCs w:val="20"/>
              </w:rPr>
            </w:pPr>
            <w:r w:rsidRPr="00A04233">
              <w:rPr>
                <w:sz w:val="20"/>
                <w:szCs w:val="20"/>
              </w:rPr>
              <w:t>Valid</w:t>
            </w:r>
          </w:p>
        </w:tc>
      </w:tr>
      <w:tr w:rsidR="00E1468F" w:rsidRPr="00A04233" w14:paraId="22D8CDE2" w14:textId="77777777" w:rsidTr="00E1468F">
        <w:trPr>
          <w:jc w:val="center"/>
        </w:trPr>
        <w:tc>
          <w:tcPr>
            <w:tcW w:w="2258" w:type="dxa"/>
            <w:gridSpan w:val="2"/>
            <w:vMerge w:val="restart"/>
            <w:tcBorders>
              <w:top w:val="single" w:sz="4" w:space="0" w:color="auto"/>
              <w:left w:val="nil"/>
              <w:bottom w:val="nil"/>
              <w:right w:val="nil"/>
            </w:tcBorders>
            <w:vAlign w:val="center"/>
          </w:tcPr>
          <w:p w14:paraId="4923D073" w14:textId="77777777" w:rsidR="00E1468F" w:rsidRPr="00A04233" w:rsidRDefault="00E1468F" w:rsidP="000A4E8A">
            <w:pPr>
              <w:jc w:val="left"/>
              <w:rPr>
                <w:i/>
                <w:sz w:val="20"/>
                <w:szCs w:val="20"/>
              </w:rPr>
            </w:pPr>
            <w:r w:rsidRPr="00A04233">
              <w:rPr>
                <w:i/>
                <w:sz w:val="20"/>
                <w:szCs w:val="20"/>
              </w:rPr>
              <w:t>Employee Performance</w:t>
            </w:r>
          </w:p>
        </w:tc>
        <w:tc>
          <w:tcPr>
            <w:tcW w:w="1818" w:type="dxa"/>
            <w:tcBorders>
              <w:top w:val="single" w:sz="4" w:space="0" w:color="auto"/>
              <w:left w:val="nil"/>
              <w:bottom w:val="nil"/>
              <w:right w:val="nil"/>
            </w:tcBorders>
            <w:vAlign w:val="center"/>
          </w:tcPr>
          <w:p w14:paraId="7E00B3B3" w14:textId="03580B8A" w:rsidR="00E1468F" w:rsidRPr="00A04233" w:rsidRDefault="00E1468F" w:rsidP="000A4E8A">
            <w:pPr>
              <w:jc w:val="center"/>
              <w:rPr>
                <w:bCs/>
                <w:sz w:val="20"/>
                <w:szCs w:val="20"/>
              </w:rPr>
            </w:pPr>
            <w:r w:rsidRPr="00A04233">
              <w:rPr>
                <w:bCs/>
                <w:sz w:val="20"/>
                <w:szCs w:val="20"/>
              </w:rPr>
              <w:t>Y.1</w:t>
            </w:r>
          </w:p>
        </w:tc>
        <w:tc>
          <w:tcPr>
            <w:tcW w:w="2039" w:type="dxa"/>
            <w:tcBorders>
              <w:top w:val="single" w:sz="4" w:space="0" w:color="auto"/>
              <w:left w:val="nil"/>
              <w:bottom w:val="nil"/>
              <w:right w:val="nil"/>
            </w:tcBorders>
            <w:vAlign w:val="center"/>
          </w:tcPr>
          <w:p w14:paraId="7BFAD7C1" w14:textId="77777777" w:rsidR="00E1468F" w:rsidRPr="00A04233" w:rsidRDefault="00E1468F" w:rsidP="000A4E8A">
            <w:pPr>
              <w:jc w:val="center"/>
              <w:rPr>
                <w:sz w:val="20"/>
                <w:szCs w:val="20"/>
              </w:rPr>
            </w:pPr>
            <w:r w:rsidRPr="00A04233">
              <w:rPr>
                <w:sz w:val="20"/>
                <w:szCs w:val="20"/>
              </w:rPr>
              <w:t>0.834</w:t>
            </w:r>
          </w:p>
        </w:tc>
        <w:tc>
          <w:tcPr>
            <w:tcW w:w="2039" w:type="dxa"/>
            <w:tcBorders>
              <w:top w:val="single" w:sz="4" w:space="0" w:color="auto"/>
              <w:left w:val="nil"/>
              <w:bottom w:val="nil"/>
              <w:right w:val="nil"/>
            </w:tcBorders>
          </w:tcPr>
          <w:p w14:paraId="6133FF5F" w14:textId="77777777" w:rsidR="00E1468F" w:rsidRPr="00A04233" w:rsidRDefault="00E1468F" w:rsidP="000A4E8A">
            <w:pPr>
              <w:jc w:val="center"/>
              <w:rPr>
                <w:sz w:val="20"/>
                <w:szCs w:val="20"/>
              </w:rPr>
            </w:pPr>
            <w:r w:rsidRPr="00A04233">
              <w:rPr>
                <w:sz w:val="20"/>
                <w:szCs w:val="20"/>
              </w:rPr>
              <w:t>Valid</w:t>
            </w:r>
          </w:p>
        </w:tc>
      </w:tr>
      <w:tr w:rsidR="00E1468F" w:rsidRPr="00A04233" w14:paraId="0903AB96" w14:textId="77777777" w:rsidTr="00E1468F">
        <w:trPr>
          <w:jc w:val="center"/>
        </w:trPr>
        <w:tc>
          <w:tcPr>
            <w:tcW w:w="2258" w:type="dxa"/>
            <w:gridSpan w:val="2"/>
            <w:vMerge/>
            <w:tcBorders>
              <w:top w:val="nil"/>
              <w:left w:val="nil"/>
              <w:bottom w:val="nil"/>
              <w:right w:val="nil"/>
            </w:tcBorders>
          </w:tcPr>
          <w:p w14:paraId="725F1FEE" w14:textId="77777777" w:rsidR="00E1468F" w:rsidRPr="00A04233" w:rsidRDefault="00E1468F" w:rsidP="000A4E8A">
            <w:pPr>
              <w:rPr>
                <w:sz w:val="20"/>
                <w:szCs w:val="20"/>
              </w:rPr>
            </w:pPr>
          </w:p>
        </w:tc>
        <w:tc>
          <w:tcPr>
            <w:tcW w:w="1818" w:type="dxa"/>
            <w:tcBorders>
              <w:top w:val="nil"/>
              <w:left w:val="nil"/>
              <w:bottom w:val="nil"/>
              <w:right w:val="nil"/>
            </w:tcBorders>
            <w:vAlign w:val="center"/>
          </w:tcPr>
          <w:p w14:paraId="4658DC94" w14:textId="63BF6EEB" w:rsidR="00E1468F" w:rsidRPr="00A04233" w:rsidRDefault="00E1468F" w:rsidP="000A4E8A">
            <w:pPr>
              <w:jc w:val="center"/>
              <w:rPr>
                <w:bCs/>
                <w:sz w:val="20"/>
                <w:szCs w:val="20"/>
              </w:rPr>
            </w:pPr>
            <w:r w:rsidRPr="00A04233">
              <w:rPr>
                <w:bCs/>
                <w:sz w:val="20"/>
                <w:szCs w:val="20"/>
              </w:rPr>
              <w:t>Y.2</w:t>
            </w:r>
          </w:p>
        </w:tc>
        <w:tc>
          <w:tcPr>
            <w:tcW w:w="2039" w:type="dxa"/>
            <w:tcBorders>
              <w:top w:val="nil"/>
              <w:left w:val="nil"/>
              <w:bottom w:val="nil"/>
              <w:right w:val="nil"/>
            </w:tcBorders>
            <w:vAlign w:val="center"/>
          </w:tcPr>
          <w:p w14:paraId="5A1301FD" w14:textId="77777777" w:rsidR="00E1468F" w:rsidRPr="00A04233" w:rsidRDefault="00E1468F" w:rsidP="000A4E8A">
            <w:pPr>
              <w:jc w:val="center"/>
              <w:rPr>
                <w:sz w:val="20"/>
                <w:szCs w:val="20"/>
              </w:rPr>
            </w:pPr>
            <w:r w:rsidRPr="00A04233">
              <w:rPr>
                <w:sz w:val="20"/>
                <w:szCs w:val="20"/>
              </w:rPr>
              <w:t>0.756</w:t>
            </w:r>
          </w:p>
        </w:tc>
        <w:tc>
          <w:tcPr>
            <w:tcW w:w="2039" w:type="dxa"/>
            <w:tcBorders>
              <w:top w:val="nil"/>
              <w:left w:val="nil"/>
              <w:bottom w:val="nil"/>
              <w:right w:val="nil"/>
            </w:tcBorders>
          </w:tcPr>
          <w:p w14:paraId="26403A27" w14:textId="77777777" w:rsidR="00E1468F" w:rsidRPr="00A04233" w:rsidRDefault="00E1468F" w:rsidP="000A4E8A">
            <w:pPr>
              <w:jc w:val="center"/>
              <w:rPr>
                <w:sz w:val="20"/>
                <w:szCs w:val="20"/>
              </w:rPr>
            </w:pPr>
            <w:r w:rsidRPr="00A04233">
              <w:rPr>
                <w:sz w:val="20"/>
                <w:szCs w:val="20"/>
              </w:rPr>
              <w:t>Valid</w:t>
            </w:r>
          </w:p>
        </w:tc>
      </w:tr>
      <w:tr w:rsidR="00E1468F" w:rsidRPr="00A04233" w14:paraId="7133193F" w14:textId="77777777" w:rsidTr="00E1468F">
        <w:trPr>
          <w:jc w:val="center"/>
        </w:trPr>
        <w:tc>
          <w:tcPr>
            <w:tcW w:w="2258" w:type="dxa"/>
            <w:gridSpan w:val="2"/>
            <w:vMerge/>
            <w:tcBorders>
              <w:top w:val="nil"/>
              <w:left w:val="nil"/>
              <w:bottom w:val="nil"/>
              <w:right w:val="nil"/>
            </w:tcBorders>
          </w:tcPr>
          <w:p w14:paraId="6CDA3C8E" w14:textId="77777777" w:rsidR="00E1468F" w:rsidRPr="00A04233" w:rsidRDefault="00E1468F" w:rsidP="000A4E8A">
            <w:pPr>
              <w:rPr>
                <w:sz w:val="20"/>
                <w:szCs w:val="20"/>
              </w:rPr>
            </w:pPr>
          </w:p>
        </w:tc>
        <w:tc>
          <w:tcPr>
            <w:tcW w:w="1818" w:type="dxa"/>
            <w:tcBorders>
              <w:top w:val="nil"/>
              <w:left w:val="nil"/>
              <w:bottom w:val="nil"/>
              <w:right w:val="nil"/>
            </w:tcBorders>
            <w:vAlign w:val="center"/>
          </w:tcPr>
          <w:p w14:paraId="0B521417" w14:textId="420F19A5" w:rsidR="00E1468F" w:rsidRPr="00A04233" w:rsidRDefault="00E1468F" w:rsidP="000A4E8A">
            <w:pPr>
              <w:jc w:val="center"/>
              <w:rPr>
                <w:bCs/>
                <w:sz w:val="20"/>
                <w:szCs w:val="20"/>
              </w:rPr>
            </w:pPr>
            <w:r w:rsidRPr="00A04233">
              <w:rPr>
                <w:bCs/>
                <w:sz w:val="20"/>
                <w:szCs w:val="20"/>
              </w:rPr>
              <w:t>Y.3</w:t>
            </w:r>
          </w:p>
        </w:tc>
        <w:tc>
          <w:tcPr>
            <w:tcW w:w="2039" w:type="dxa"/>
            <w:tcBorders>
              <w:top w:val="nil"/>
              <w:left w:val="nil"/>
              <w:bottom w:val="nil"/>
              <w:right w:val="nil"/>
            </w:tcBorders>
            <w:vAlign w:val="center"/>
          </w:tcPr>
          <w:p w14:paraId="66D97D9C" w14:textId="77777777" w:rsidR="00E1468F" w:rsidRPr="00A04233" w:rsidRDefault="00E1468F" w:rsidP="000A4E8A">
            <w:pPr>
              <w:jc w:val="center"/>
              <w:rPr>
                <w:sz w:val="20"/>
                <w:szCs w:val="20"/>
              </w:rPr>
            </w:pPr>
            <w:r w:rsidRPr="00A04233">
              <w:rPr>
                <w:sz w:val="20"/>
                <w:szCs w:val="20"/>
              </w:rPr>
              <w:t>0.786</w:t>
            </w:r>
          </w:p>
        </w:tc>
        <w:tc>
          <w:tcPr>
            <w:tcW w:w="2039" w:type="dxa"/>
            <w:tcBorders>
              <w:top w:val="nil"/>
              <w:left w:val="nil"/>
              <w:bottom w:val="nil"/>
              <w:right w:val="nil"/>
            </w:tcBorders>
          </w:tcPr>
          <w:p w14:paraId="40B4BFE9" w14:textId="77777777" w:rsidR="00E1468F" w:rsidRPr="00A04233" w:rsidRDefault="00E1468F" w:rsidP="000A4E8A">
            <w:pPr>
              <w:jc w:val="center"/>
              <w:rPr>
                <w:sz w:val="20"/>
                <w:szCs w:val="20"/>
              </w:rPr>
            </w:pPr>
            <w:r w:rsidRPr="00A04233">
              <w:rPr>
                <w:sz w:val="20"/>
                <w:szCs w:val="20"/>
              </w:rPr>
              <w:t>Valid</w:t>
            </w:r>
          </w:p>
        </w:tc>
      </w:tr>
      <w:tr w:rsidR="00E1468F" w:rsidRPr="00A04233" w14:paraId="5118EAA7" w14:textId="77777777" w:rsidTr="00E1468F">
        <w:trPr>
          <w:jc w:val="center"/>
        </w:trPr>
        <w:tc>
          <w:tcPr>
            <w:tcW w:w="2258" w:type="dxa"/>
            <w:gridSpan w:val="2"/>
            <w:vMerge/>
            <w:tcBorders>
              <w:top w:val="nil"/>
              <w:left w:val="nil"/>
              <w:bottom w:val="nil"/>
              <w:right w:val="nil"/>
            </w:tcBorders>
          </w:tcPr>
          <w:p w14:paraId="505C6A4A" w14:textId="77777777" w:rsidR="00E1468F" w:rsidRPr="00A04233" w:rsidRDefault="00E1468F" w:rsidP="000A4E8A">
            <w:pPr>
              <w:rPr>
                <w:sz w:val="20"/>
                <w:szCs w:val="20"/>
              </w:rPr>
            </w:pPr>
          </w:p>
        </w:tc>
        <w:tc>
          <w:tcPr>
            <w:tcW w:w="1818" w:type="dxa"/>
            <w:tcBorders>
              <w:top w:val="nil"/>
              <w:left w:val="nil"/>
              <w:bottom w:val="nil"/>
              <w:right w:val="nil"/>
            </w:tcBorders>
            <w:vAlign w:val="center"/>
          </w:tcPr>
          <w:p w14:paraId="04668203" w14:textId="58579479" w:rsidR="00E1468F" w:rsidRPr="00A04233" w:rsidRDefault="00E1468F" w:rsidP="000A4E8A">
            <w:pPr>
              <w:jc w:val="center"/>
              <w:rPr>
                <w:bCs/>
                <w:sz w:val="20"/>
                <w:szCs w:val="20"/>
              </w:rPr>
            </w:pPr>
            <w:r w:rsidRPr="00A04233">
              <w:rPr>
                <w:bCs/>
                <w:sz w:val="20"/>
                <w:szCs w:val="20"/>
              </w:rPr>
              <w:t>Y.4</w:t>
            </w:r>
          </w:p>
        </w:tc>
        <w:tc>
          <w:tcPr>
            <w:tcW w:w="2039" w:type="dxa"/>
            <w:tcBorders>
              <w:top w:val="nil"/>
              <w:left w:val="nil"/>
              <w:bottom w:val="nil"/>
              <w:right w:val="nil"/>
            </w:tcBorders>
            <w:vAlign w:val="center"/>
          </w:tcPr>
          <w:p w14:paraId="6B965A7E" w14:textId="77777777" w:rsidR="00E1468F" w:rsidRPr="00A04233" w:rsidRDefault="00E1468F" w:rsidP="000A4E8A">
            <w:pPr>
              <w:jc w:val="center"/>
              <w:rPr>
                <w:sz w:val="20"/>
                <w:szCs w:val="20"/>
              </w:rPr>
            </w:pPr>
            <w:r w:rsidRPr="00A04233">
              <w:rPr>
                <w:sz w:val="20"/>
                <w:szCs w:val="20"/>
              </w:rPr>
              <w:t>0.740</w:t>
            </w:r>
          </w:p>
        </w:tc>
        <w:tc>
          <w:tcPr>
            <w:tcW w:w="2039" w:type="dxa"/>
            <w:tcBorders>
              <w:top w:val="nil"/>
              <w:left w:val="nil"/>
              <w:bottom w:val="nil"/>
              <w:right w:val="nil"/>
            </w:tcBorders>
          </w:tcPr>
          <w:p w14:paraId="021A96D4" w14:textId="77777777" w:rsidR="00E1468F" w:rsidRPr="00A04233" w:rsidRDefault="00E1468F" w:rsidP="000A4E8A">
            <w:pPr>
              <w:jc w:val="center"/>
              <w:rPr>
                <w:sz w:val="20"/>
                <w:szCs w:val="20"/>
              </w:rPr>
            </w:pPr>
            <w:r w:rsidRPr="00A04233">
              <w:rPr>
                <w:sz w:val="20"/>
                <w:szCs w:val="20"/>
              </w:rPr>
              <w:t>Valid</w:t>
            </w:r>
          </w:p>
        </w:tc>
      </w:tr>
      <w:tr w:rsidR="00E1468F" w:rsidRPr="00A04233" w14:paraId="138792B0" w14:textId="77777777" w:rsidTr="00E1468F">
        <w:trPr>
          <w:jc w:val="center"/>
        </w:trPr>
        <w:tc>
          <w:tcPr>
            <w:tcW w:w="2258" w:type="dxa"/>
            <w:gridSpan w:val="2"/>
            <w:vMerge/>
            <w:tcBorders>
              <w:top w:val="nil"/>
              <w:left w:val="nil"/>
              <w:bottom w:val="single" w:sz="4" w:space="0" w:color="auto"/>
              <w:right w:val="nil"/>
            </w:tcBorders>
          </w:tcPr>
          <w:p w14:paraId="43EEE5E2" w14:textId="77777777" w:rsidR="00E1468F" w:rsidRPr="00A04233" w:rsidRDefault="00E1468F" w:rsidP="000A4E8A">
            <w:pPr>
              <w:rPr>
                <w:sz w:val="20"/>
                <w:szCs w:val="20"/>
              </w:rPr>
            </w:pPr>
          </w:p>
        </w:tc>
        <w:tc>
          <w:tcPr>
            <w:tcW w:w="1818" w:type="dxa"/>
            <w:tcBorders>
              <w:top w:val="nil"/>
              <w:left w:val="nil"/>
              <w:bottom w:val="single" w:sz="4" w:space="0" w:color="auto"/>
              <w:right w:val="nil"/>
            </w:tcBorders>
            <w:vAlign w:val="center"/>
          </w:tcPr>
          <w:p w14:paraId="3EF5D815" w14:textId="32E7D560" w:rsidR="00E1468F" w:rsidRPr="00A04233" w:rsidRDefault="00E1468F" w:rsidP="000A4E8A">
            <w:pPr>
              <w:jc w:val="center"/>
              <w:rPr>
                <w:bCs/>
                <w:sz w:val="20"/>
                <w:szCs w:val="20"/>
              </w:rPr>
            </w:pPr>
            <w:r w:rsidRPr="00A04233">
              <w:rPr>
                <w:bCs/>
                <w:sz w:val="20"/>
                <w:szCs w:val="20"/>
              </w:rPr>
              <w:t>Y.5</w:t>
            </w:r>
          </w:p>
        </w:tc>
        <w:tc>
          <w:tcPr>
            <w:tcW w:w="2039" w:type="dxa"/>
            <w:tcBorders>
              <w:top w:val="nil"/>
              <w:left w:val="nil"/>
              <w:bottom w:val="single" w:sz="4" w:space="0" w:color="auto"/>
              <w:right w:val="nil"/>
            </w:tcBorders>
            <w:vAlign w:val="center"/>
          </w:tcPr>
          <w:p w14:paraId="786F7451" w14:textId="77777777" w:rsidR="00E1468F" w:rsidRPr="00A04233" w:rsidRDefault="00E1468F" w:rsidP="000A4E8A">
            <w:pPr>
              <w:jc w:val="center"/>
              <w:rPr>
                <w:sz w:val="20"/>
                <w:szCs w:val="20"/>
              </w:rPr>
            </w:pPr>
            <w:r w:rsidRPr="00A04233">
              <w:rPr>
                <w:sz w:val="20"/>
                <w:szCs w:val="20"/>
              </w:rPr>
              <w:t>0.828</w:t>
            </w:r>
          </w:p>
        </w:tc>
        <w:tc>
          <w:tcPr>
            <w:tcW w:w="2039" w:type="dxa"/>
            <w:tcBorders>
              <w:top w:val="nil"/>
              <w:left w:val="nil"/>
              <w:bottom w:val="single" w:sz="4" w:space="0" w:color="auto"/>
              <w:right w:val="nil"/>
            </w:tcBorders>
          </w:tcPr>
          <w:p w14:paraId="66CE4DB2" w14:textId="77777777" w:rsidR="00E1468F" w:rsidRPr="00A04233" w:rsidRDefault="00E1468F" w:rsidP="000A4E8A">
            <w:pPr>
              <w:keepNext/>
              <w:jc w:val="center"/>
              <w:rPr>
                <w:sz w:val="20"/>
                <w:szCs w:val="20"/>
              </w:rPr>
            </w:pPr>
            <w:r w:rsidRPr="00A04233">
              <w:rPr>
                <w:sz w:val="20"/>
                <w:szCs w:val="20"/>
              </w:rPr>
              <w:t>Valid</w:t>
            </w:r>
          </w:p>
        </w:tc>
      </w:tr>
    </w:tbl>
    <w:p w14:paraId="2882A0A5" w14:textId="42706E44" w:rsidR="00E1468F" w:rsidRPr="00A04233" w:rsidRDefault="00A91E82" w:rsidP="00BD4706">
      <w:pPr>
        <w:pStyle w:val="NormalWeb"/>
        <w:spacing w:before="0" w:beforeAutospacing="0" w:after="0" w:afterAutospacing="0"/>
        <w:ind w:firstLine="567"/>
        <w:rPr>
          <w:bCs/>
          <w:sz w:val="22"/>
          <w:szCs w:val="22"/>
        </w:rPr>
      </w:pPr>
      <w:r w:rsidRPr="00A04233">
        <w:rPr>
          <w:bCs/>
          <w:sz w:val="22"/>
          <w:szCs w:val="22"/>
        </w:rPr>
        <w:t>Sumber: SmartPLS 4.1.1.6, 2026</w:t>
      </w:r>
    </w:p>
    <w:p w14:paraId="66DE96C7" w14:textId="77777777" w:rsidR="00E1468F" w:rsidRPr="00A04233" w:rsidRDefault="00E1468F" w:rsidP="00E1468F">
      <w:pPr>
        <w:pStyle w:val="NormalWeb"/>
        <w:spacing w:after="0" w:afterAutospacing="0"/>
        <w:ind w:firstLine="567"/>
        <w:jc w:val="both"/>
        <w:rPr>
          <w:sz w:val="22"/>
          <w:szCs w:val="22"/>
        </w:rPr>
      </w:pPr>
      <w:r w:rsidRPr="00A04233">
        <w:rPr>
          <w:sz w:val="22"/>
          <w:szCs w:val="22"/>
        </w:rPr>
        <w:t>Hasil uji validitas konvergen menunjukkan bahwa setelah mengeliminasi indikator dengan nilai &lt; 0.70 (X1.1.2, X2.1.1, dan X3.2.1), semua indikator yang tersisa memiliki nilai &gt; 0.70, menunjukkan bahwa indikator-indikator ini memiliki hubungan yang kuat dengan konstruk masing-masing.</w:t>
      </w:r>
    </w:p>
    <w:p w14:paraId="26AF61C0" w14:textId="51E68B74" w:rsidR="00E1468F" w:rsidRPr="00A04233" w:rsidRDefault="00E1468F" w:rsidP="00E1468F">
      <w:pPr>
        <w:pStyle w:val="NormalWeb"/>
        <w:numPr>
          <w:ilvl w:val="0"/>
          <w:numId w:val="4"/>
        </w:numPr>
        <w:spacing w:after="0" w:afterAutospacing="0"/>
        <w:jc w:val="both"/>
        <w:rPr>
          <w:bCs/>
          <w:sz w:val="22"/>
          <w:szCs w:val="22"/>
        </w:rPr>
      </w:pPr>
      <w:r w:rsidRPr="00A04233">
        <w:rPr>
          <w:sz w:val="22"/>
          <w:szCs w:val="22"/>
        </w:rPr>
        <w:t xml:space="preserve">Uji Reliabilitas </w:t>
      </w:r>
    </w:p>
    <w:p w14:paraId="1185F5FC" w14:textId="78AF325B" w:rsidR="00A91E82" w:rsidRPr="00A91E82" w:rsidRDefault="00A91E82" w:rsidP="00A91E82">
      <w:pPr>
        <w:pStyle w:val="Caption"/>
        <w:keepNext/>
        <w:spacing w:before="240" w:after="240"/>
        <w:jc w:val="center"/>
        <w:rPr>
          <w:rFonts w:ascii="Times New Roman" w:hAnsi="Times New Roman"/>
          <w:b w:val="0"/>
          <w:sz w:val="22"/>
          <w:szCs w:val="22"/>
        </w:rPr>
      </w:pPr>
      <w:proofErr w:type="gramStart"/>
      <w:r w:rsidRPr="00A91E82">
        <w:rPr>
          <w:rFonts w:ascii="Times New Roman" w:hAnsi="Times New Roman"/>
          <w:b w:val="0"/>
          <w:sz w:val="22"/>
          <w:szCs w:val="22"/>
        </w:rPr>
        <w:t xml:space="preserve">Tabel  </w:t>
      </w:r>
      <w:proofErr w:type="gramEnd"/>
      <w:r w:rsidRPr="00A91E82">
        <w:rPr>
          <w:rFonts w:ascii="Times New Roman" w:hAnsi="Times New Roman"/>
          <w:b w:val="0"/>
          <w:sz w:val="22"/>
          <w:szCs w:val="22"/>
        </w:rPr>
        <w:fldChar w:fldCharType="begin"/>
      </w:r>
      <w:r w:rsidRPr="00A91E82">
        <w:rPr>
          <w:rFonts w:ascii="Times New Roman" w:hAnsi="Times New Roman"/>
          <w:b w:val="0"/>
          <w:sz w:val="22"/>
          <w:szCs w:val="22"/>
        </w:rPr>
        <w:instrText xml:space="preserve"> SEQ Tabel_ \* ARABIC </w:instrText>
      </w:r>
      <w:r w:rsidRPr="00A91E82">
        <w:rPr>
          <w:rFonts w:ascii="Times New Roman" w:hAnsi="Times New Roman"/>
          <w:b w:val="0"/>
          <w:sz w:val="22"/>
          <w:szCs w:val="22"/>
        </w:rPr>
        <w:fldChar w:fldCharType="separate"/>
      </w:r>
      <w:r w:rsidR="00656318">
        <w:rPr>
          <w:rFonts w:ascii="Times New Roman" w:hAnsi="Times New Roman"/>
          <w:b w:val="0"/>
          <w:noProof/>
          <w:sz w:val="22"/>
          <w:szCs w:val="22"/>
        </w:rPr>
        <w:t>4</w:t>
      </w:r>
      <w:r w:rsidRPr="00A91E82">
        <w:rPr>
          <w:rFonts w:ascii="Times New Roman" w:hAnsi="Times New Roman"/>
          <w:b w:val="0"/>
          <w:sz w:val="22"/>
          <w:szCs w:val="22"/>
        </w:rPr>
        <w:fldChar w:fldCharType="end"/>
      </w:r>
      <w:r w:rsidR="00BD4706">
        <w:rPr>
          <w:rFonts w:ascii="Times New Roman" w:hAnsi="Times New Roman"/>
          <w:b w:val="0"/>
          <w:sz w:val="22"/>
          <w:szCs w:val="22"/>
        </w:rPr>
        <w:t>.</w:t>
      </w:r>
      <w:r w:rsidRPr="00A91E82">
        <w:rPr>
          <w:rFonts w:ascii="Times New Roman" w:hAnsi="Times New Roman"/>
          <w:b w:val="0"/>
          <w:sz w:val="22"/>
          <w:szCs w:val="22"/>
        </w:rPr>
        <w:t xml:space="preserve"> </w:t>
      </w:r>
      <w:r w:rsidRPr="00A91E82">
        <w:rPr>
          <w:rFonts w:ascii="Times New Roman" w:hAnsi="Times New Roman"/>
          <w:b w:val="0"/>
          <w:i/>
          <w:sz w:val="22"/>
          <w:szCs w:val="22"/>
        </w:rPr>
        <w:t>Cronbach Alpha</w:t>
      </w:r>
      <w:r w:rsidRPr="00A91E82">
        <w:rPr>
          <w:rFonts w:ascii="Times New Roman" w:hAnsi="Times New Roman"/>
          <w:b w:val="0"/>
          <w:sz w:val="22"/>
          <w:szCs w:val="22"/>
        </w:rPr>
        <w:t xml:space="preserve"> dan </w:t>
      </w:r>
      <w:r w:rsidRPr="00A91E82">
        <w:rPr>
          <w:rFonts w:ascii="Times New Roman" w:hAnsi="Times New Roman"/>
          <w:b w:val="0"/>
          <w:i/>
          <w:sz w:val="22"/>
          <w:szCs w:val="22"/>
        </w:rPr>
        <w:t>Composite Reliability</w:t>
      </w:r>
    </w:p>
    <w:tbl>
      <w:tblPr>
        <w:tblW w:w="5000" w:type="pct"/>
        <w:jc w:val="center"/>
        <w:tblCellMar>
          <w:top w:w="15" w:type="dxa"/>
          <w:left w:w="15" w:type="dxa"/>
          <w:bottom w:w="15" w:type="dxa"/>
          <w:right w:w="15" w:type="dxa"/>
        </w:tblCellMar>
        <w:tblLook w:val="04A0" w:firstRow="1" w:lastRow="0" w:firstColumn="1" w:lastColumn="0" w:noHBand="0" w:noVBand="1"/>
      </w:tblPr>
      <w:tblGrid>
        <w:gridCol w:w="1716"/>
        <w:gridCol w:w="1501"/>
        <w:gridCol w:w="1956"/>
        <w:gridCol w:w="1950"/>
        <w:gridCol w:w="2143"/>
      </w:tblGrid>
      <w:tr w:rsidR="00E1468F" w:rsidRPr="00A04233" w14:paraId="30E62329" w14:textId="77777777" w:rsidTr="00E1468F">
        <w:trPr>
          <w:jc w:val="center"/>
        </w:trPr>
        <w:tc>
          <w:tcPr>
            <w:tcW w:w="0" w:type="auto"/>
            <w:tcBorders>
              <w:top w:val="single" w:sz="4" w:space="0" w:color="auto"/>
              <w:bottom w:val="single" w:sz="4" w:space="0" w:color="auto"/>
            </w:tcBorders>
            <w:tcMar>
              <w:top w:w="0" w:type="dxa"/>
              <w:left w:w="120" w:type="dxa"/>
              <w:bottom w:w="0" w:type="dxa"/>
              <w:right w:w="120" w:type="dxa"/>
            </w:tcMar>
            <w:vAlign w:val="center"/>
            <w:hideMark/>
          </w:tcPr>
          <w:p w14:paraId="3E975248" w14:textId="77777777" w:rsidR="00E1468F" w:rsidRPr="00A04233" w:rsidRDefault="00E1468F" w:rsidP="0017646F">
            <w:pPr>
              <w:jc w:val="center"/>
              <w:rPr>
                <w:b/>
                <w:bCs/>
                <w:sz w:val="20"/>
                <w:szCs w:val="20"/>
              </w:rPr>
            </w:pPr>
            <w:r w:rsidRPr="00A04233">
              <w:rPr>
                <w:b/>
                <w:bCs/>
                <w:sz w:val="20"/>
                <w:szCs w:val="20"/>
              </w:rPr>
              <w:t>Variabel</w:t>
            </w:r>
          </w:p>
        </w:tc>
        <w:tc>
          <w:tcPr>
            <w:tcW w:w="0" w:type="auto"/>
            <w:tcBorders>
              <w:top w:val="single" w:sz="4" w:space="0" w:color="auto"/>
              <w:bottom w:val="single" w:sz="4" w:space="0" w:color="auto"/>
            </w:tcBorders>
            <w:tcMar>
              <w:top w:w="0" w:type="dxa"/>
              <w:left w:w="120" w:type="dxa"/>
              <w:bottom w:w="0" w:type="dxa"/>
              <w:right w:w="120" w:type="dxa"/>
            </w:tcMar>
            <w:vAlign w:val="center"/>
            <w:hideMark/>
          </w:tcPr>
          <w:p w14:paraId="4E3C7018" w14:textId="77777777" w:rsidR="00E1468F" w:rsidRPr="00A04233" w:rsidRDefault="00E1468F" w:rsidP="0017646F">
            <w:pPr>
              <w:jc w:val="center"/>
              <w:rPr>
                <w:b/>
                <w:bCs/>
                <w:sz w:val="20"/>
                <w:szCs w:val="20"/>
              </w:rPr>
            </w:pPr>
            <w:r w:rsidRPr="00A04233">
              <w:rPr>
                <w:b/>
                <w:bCs/>
                <w:sz w:val="20"/>
                <w:szCs w:val="20"/>
              </w:rPr>
              <w:t>Cronbach's alpha</w:t>
            </w:r>
          </w:p>
        </w:tc>
        <w:tc>
          <w:tcPr>
            <w:tcW w:w="0" w:type="auto"/>
            <w:tcBorders>
              <w:top w:val="single" w:sz="4" w:space="0" w:color="auto"/>
              <w:bottom w:val="single" w:sz="4" w:space="0" w:color="auto"/>
            </w:tcBorders>
            <w:tcMar>
              <w:top w:w="0" w:type="dxa"/>
              <w:left w:w="120" w:type="dxa"/>
              <w:bottom w:w="0" w:type="dxa"/>
              <w:right w:w="120" w:type="dxa"/>
            </w:tcMar>
            <w:vAlign w:val="center"/>
            <w:hideMark/>
          </w:tcPr>
          <w:p w14:paraId="7FA51DAF" w14:textId="77777777" w:rsidR="00E1468F" w:rsidRPr="00A04233" w:rsidRDefault="00E1468F" w:rsidP="0017646F">
            <w:pPr>
              <w:jc w:val="center"/>
              <w:rPr>
                <w:b/>
                <w:bCs/>
                <w:sz w:val="20"/>
                <w:szCs w:val="20"/>
              </w:rPr>
            </w:pPr>
            <w:r w:rsidRPr="00A04233">
              <w:rPr>
                <w:b/>
                <w:bCs/>
                <w:sz w:val="20"/>
                <w:szCs w:val="20"/>
              </w:rPr>
              <w:t>Composite reliability (rho_a)</w:t>
            </w:r>
          </w:p>
        </w:tc>
        <w:tc>
          <w:tcPr>
            <w:tcW w:w="0" w:type="auto"/>
            <w:tcBorders>
              <w:top w:val="single" w:sz="4" w:space="0" w:color="auto"/>
              <w:bottom w:val="single" w:sz="4" w:space="0" w:color="auto"/>
            </w:tcBorders>
            <w:tcMar>
              <w:top w:w="0" w:type="dxa"/>
              <w:left w:w="120" w:type="dxa"/>
              <w:bottom w:w="0" w:type="dxa"/>
              <w:right w:w="120" w:type="dxa"/>
            </w:tcMar>
            <w:vAlign w:val="center"/>
            <w:hideMark/>
          </w:tcPr>
          <w:p w14:paraId="7C70C206" w14:textId="77777777" w:rsidR="00E1468F" w:rsidRPr="00A04233" w:rsidRDefault="00E1468F" w:rsidP="0017646F">
            <w:pPr>
              <w:jc w:val="center"/>
              <w:rPr>
                <w:b/>
                <w:bCs/>
                <w:sz w:val="20"/>
                <w:szCs w:val="20"/>
              </w:rPr>
            </w:pPr>
            <w:r w:rsidRPr="00A04233">
              <w:rPr>
                <w:b/>
                <w:bCs/>
                <w:sz w:val="20"/>
                <w:szCs w:val="20"/>
              </w:rPr>
              <w:t>Composite reliability (rho_c)</w:t>
            </w:r>
          </w:p>
        </w:tc>
        <w:tc>
          <w:tcPr>
            <w:tcW w:w="0" w:type="auto"/>
            <w:tcBorders>
              <w:top w:val="single" w:sz="4" w:space="0" w:color="auto"/>
              <w:bottom w:val="single" w:sz="4" w:space="0" w:color="auto"/>
            </w:tcBorders>
            <w:tcMar>
              <w:top w:w="0" w:type="dxa"/>
              <w:left w:w="120" w:type="dxa"/>
              <w:bottom w:w="0" w:type="dxa"/>
              <w:right w:w="120" w:type="dxa"/>
            </w:tcMar>
            <w:vAlign w:val="center"/>
            <w:hideMark/>
          </w:tcPr>
          <w:p w14:paraId="0CD05F56" w14:textId="77777777" w:rsidR="00E1468F" w:rsidRPr="00A04233" w:rsidRDefault="00E1468F" w:rsidP="0017646F">
            <w:pPr>
              <w:jc w:val="center"/>
              <w:rPr>
                <w:b/>
                <w:bCs/>
                <w:sz w:val="20"/>
                <w:szCs w:val="20"/>
              </w:rPr>
            </w:pPr>
            <w:r w:rsidRPr="00A04233">
              <w:rPr>
                <w:b/>
                <w:bCs/>
                <w:sz w:val="20"/>
                <w:szCs w:val="20"/>
              </w:rPr>
              <w:t>Average variance extracted (AVE)</w:t>
            </w:r>
          </w:p>
        </w:tc>
      </w:tr>
      <w:tr w:rsidR="00E1468F" w:rsidRPr="00A04233" w14:paraId="77FFAA23" w14:textId="77777777" w:rsidTr="00E1468F">
        <w:trPr>
          <w:jc w:val="center"/>
        </w:trPr>
        <w:tc>
          <w:tcPr>
            <w:tcW w:w="0" w:type="auto"/>
            <w:tcBorders>
              <w:top w:val="single" w:sz="4" w:space="0" w:color="auto"/>
              <w:bottom w:val="single" w:sz="4" w:space="0" w:color="auto"/>
            </w:tcBorders>
            <w:tcMar>
              <w:top w:w="0" w:type="dxa"/>
              <w:left w:w="120" w:type="dxa"/>
              <w:bottom w:w="0" w:type="dxa"/>
              <w:right w:w="120" w:type="dxa"/>
            </w:tcMar>
            <w:vAlign w:val="center"/>
          </w:tcPr>
          <w:p w14:paraId="07DFA939" w14:textId="77777777" w:rsidR="00E1468F" w:rsidRPr="00A04233" w:rsidRDefault="00E1468F" w:rsidP="0017646F">
            <w:pPr>
              <w:rPr>
                <w:bCs/>
                <w:i/>
                <w:sz w:val="20"/>
                <w:szCs w:val="20"/>
              </w:rPr>
            </w:pPr>
            <w:r w:rsidRPr="00A04233">
              <w:rPr>
                <w:bCs/>
                <w:i/>
                <w:sz w:val="20"/>
                <w:szCs w:val="20"/>
              </w:rPr>
              <w:t xml:space="preserve">Job Crafting </w:t>
            </w:r>
          </w:p>
        </w:tc>
        <w:tc>
          <w:tcPr>
            <w:tcW w:w="0" w:type="auto"/>
            <w:tcBorders>
              <w:top w:val="single" w:sz="4" w:space="0" w:color="auto"/>
              <w:bottom w:val="single" w:sz="4" w:space="0" w:color="auto"/>
            </w:tcBorders>
            <w:tcMar>
              <w:top w:w="0" w:type="dxa"/>
              <w:left w:w="120" w:type="dxa"/>
              <w:bottom w:w="0" w:type="dxa"/>
              <w:right w:w="120" w:type="dxa"/>
            </w:tcMar>
            <w:vAlign w:val="center"/>
          </w:tcPr>
          <w:p w14:paraId="2A6BB491" w14:textId="77777777" w:rsidR="00E1468F" w:rsidRPr="00A04233" w:rsidRDefault="00E1468F" w:rsidP="0017646F">
            <w:pPr>
              <w:jc w:val="center"/>
              <w:rPr>
                <w:sz w:val="20"/>
                <w:szCs w:val="20"/>
              </w:rPr>
            </w:pPr>
            <w:r w:rsidRPr="00A04233">
              <w:rPr>
                <w:sz w:val="20"/>
                <w:szCs w:val="20"/>
              </w:rPr>
              <w:t>0.875</w:t>
            </w:r>
          </w:p>
        </w:tc>
        <w:tc>
          <w:tcPr>
            <w:tcW w:w="0" w:type="auto"/>
            <w:tcBorders>
              <w:top w:val="single" w:sz="4" w:space="0" w:color="auto"/>
              <w:bottom w:val="single" w:sz="4" w:space="0" w:color="auto"/>
            </w:tcBorders>
            <w:tcMar>
              <w:top w:w="0" w:type="dxa"/>
              <w:left w:w="120" w:type="dxa"/>
              <w:bottom w:w="0" w:type="dxa"/>
              <w:right w:w="120" w:type="dxa"/>
            </w:tcMar>
            <w:vAlign w:val="center"/>
          </w:tcPr>
          <w:p w14:paraId="00FAF5BF" w14:textId="77777777" w:rsidR="00E1468F" w:rsidRPr="00A04233" w:rsidRDefault="00E1468F" w:rsidP="0017646F">
            <w:pPr>
              <w:jc w:val="center"/>
              <w:rPr>
                <w:sz w:val="20"/>
                <w:szCs w:val="20"/>
              </w:rPr>
            </w:pPr>
            <w:r w:rsidRPr="00A04233">
              <w:rPr>
                <w:sz w:val="20"/>
                <w:szCs w:val="20"/>
              </w:rPr>
              <w:t>0.923</w:t>
            </w:r>
          </w:p>
        </w:tc>
        <w:tc>
          <w:tcPr>
            <w:tcW w:w="0" w:type="auto"/>
            <w:tcBorders>
              <w:top w:val="single" w:sz="4" w:space="0" w:color="auto"/>
              <w:bottom w:val="single" w:sz="4" w:space="0" w:color="auto"/>
            </w:tcBorders>
            <w:tcMar>
              <w:top w:w="0" w:type="dxa"/>
              <w:left w:w="120" w:type="dxa"/>
              <w:bottom w:w="0" w:type="dxa"/>
              <w:right w:w="120" w:type="dxa"/>
            </w:tcMar>
            <w:vAlign w:val="center"/>
          </w:tcPr>
          <w:p w14:paraId="36B25669" w14:textId="77777777" w:rsidR="00E1468F" w:rsidRPr="00A04233" w:rsidRDefault="00E1468F" w:rsidP="0017646F">
            <w:pPr>
              <w:jc w:val="center"/>
              <w:rPr>
                <w:sz w:val="20"/>
                <w:szCs w:val="20"/>
              </w:rPr>
            </w:pPr>
            <w:r w:rsidRPr="00A04233">
              <w:rPr>
                <w:sz w:val="20"/>
                <w:szCs w:val="20"/>
              </w:rPr>
              <w:t>0.904</w:t>
            </w:r>
          </w:p>
        </w:tc>
        <w:tc>
          <w:tcPr>
            <w:tcW w:w="0" w:type="auto"/>
            <w:tcBorders>
              <w:top w:val="single" w:sz="4" w:space="0" w:color="auto"/>
              <w:bottom w:val="single" w:sz="4" w:space="0" w:color="auto"/>
            </w:tcBorders>
            <w:tcMar>
              <w:top w:w="0" w:type="dxa"/>
              <w:left w:w="120" w:type="dxa"/>
              <w:bottom w:w="0" w:type="dxa"/>
              <w:right w:w="120" w:type="dxa"/>
            </w:tcMar>
            <w:vAlign w:val="center"/>
          </w:tcPr>
          <w:p w14:paraId="72A9D28F" w14:textId="77777777" w:rsidR="00E1468F" w:rsidRPr="00A04233" w:rsidRDefault="00E1468F" w:rsidP="0017646F">
            <w:pPr>
              <w:jc w:val="center"/>
              <w:rPr>
                <w:sz w:val="20"/>
                <w:szCs w:val="20"/>
              </w:rPr>
            </w:pPr>
            <w:r w:rsidRPr="00A04233">
              <w:rPr>
                <w:sz w:val="20"/>
                <w:szCs w:val="20"/>
              </w:rPr>
              <w:t>0.655</w:t>
            </w:r>
          </w:p>
        </w:tc>
      </w:tr>
      <w:tr w:rsidR="00E1468F" w:rsidRPr="00A04233" w14:paraId="08272E8B" w14:textId="77777777" w:rsidTr="00E1468F">
        <w:trPr>
          <w:jc w:val="center"/>
        </w:trPr>
        <w:tc>
          <w:tcPr>
            <w:tcW w:w="0" w:type="auto"/>
            <w:tcBorders>
              <w:top w:val="single" w:sz="4" w:space="0" w:color="auto"/>
              <w:bottom w:val="single" w:sz="4" w:space="0" w:color="auto"/>
            </w:tcBorders>
            <w:tcMar>
              <w:top w:w="0" w:type="dxa"/>
              <w:left w:w="120" w:type="dxa"/>
              <w:bottom w:w="0" w:type="dxa"/>
              <w:right w:w="120" w:type="dxa"/>
            </w:tcMar>
            <w:vAlign w:val="center"/>
          </w:tcPr>
          <w:p w14:paraId="262EFA07" w14:textId="77777777" w:rsidR="00E1468F" w:rsidRPr="00A04233" w:rsidRDefault="00E1468F" w:rsidP="0017646F">
            <w:pPr>
              <w:rPr>
                <w:bCs/>
                <w:i/>
                <w:sz w:val="20"/>
                <w:szCs w:val="20"/>
              </w:rPr>
            </w:pPr>
            <w:r w:rsidRPr="00A04233">
              <w:rPr>
                <w:bCs/>
                <w:i/>
                <w:sz w:val="20"/>
                <w:szCs w:val="20"/>
              </w:rPr>
              <w:t xml:space="preserve">Work Engagement </w:t>
            </w:r>
          </w:p>
        </w:tc>
        <w:tc>
          <w:tcPr>
            <w:tcW w:w="0" w:type="auto"/>
            <w:tcBorders>
              <w:top w:val="single" w:sz="4" w:space="0" w:color="auto"/>
              <w:bottom w:val="single" w:sz="4" w:space="0" w:color="auto"/>
            </w:tcBorders>
            <w:tcMar>
              <w:top w:w="0" w:type="dxa"/>
              <w:left w:w="120" w:type="dxa"/>
              <w:bottom w:w="0" w:type="dxa"/>
              <w:right w:w="120" w:type="dxa"/>
            </w:tcMar>
            <w:vAlign w:val="center"/>
          </w:tcPr>
          <w:p w14:paraId="733A9503" w14:textId="77777777" w:rsidR="00E1468F" w:rsidRPr="00A04233" w:rsidRDefault="00E1468F" w:rsidP="0017646F">
            <w:pPr>
              <w:jc w:val="center"/>
              <w:rPr>
                <w:sz w:val="20"/>
                <w:szCs w:val="20"/>
              </w:rPr>
            </w:pPr>
            <w:r w:rsidRPr="00A04233">
              <w:rPr>
                <w:sz w:val="20"/>
                <w:szCs w:val="20"/>
              </w:rPr>
              <w:t>0.899</w:t>
            </w:r>
          </w:p>
        </w:tc>
        <w:tc>
          <w:tcPr>
            <w:tcW w:w="0" w:type="auto"/>
            <w:tcBorders>
              <w:top w:val="single" w:sz="4" w:space="0" w:color="auto"/>
              <w:bottom w:val="single" w:sz="4" w:space="0" w:color="auto"/>
            </w:tcBorders>
            <w:tcMar>
              <w:top w:w="0" w:type="dxa"/>
              <w:left w:w="120" w:type="dxa"/>
              <w:bottom w:w="0" w:type="dxa"/>
              <w:right w:w="120" w:type="dxa"/>
            </w:tcMar>
            <w:vAlign w:val="center"/>
          </w:tcPr>
          <w:p w14:paraId="29739651" w14:textId="77777777" w:rsidR="00E1468F" w:rsidRPr="00A04233" w:rsidRDefault="00E1468F" w:rsidP="0017646F">
            <w:pPr>
              <w:jc w:val="center"/>
              <w:rPr>
                <w:sz w:val="20"/>
                <w:szCs w:val="20"/>
              </w:rPr>
            </w:pPr>
            <w:r w:rsidRPr="00A04233">
              <w:rPr>
                <w:sz w:val="20"/>
                <w:szCs w:val="20"/>
              </w:rPr>
              <w:t>0.900</w:t>
            </w:r>
          </w:p>
        </w:tc>
        <w:tc>
          <w:tcPr>
            <w:tcW w:w="0" w:type="auto"/>
            <w:tcBorders>
              <w:top w:val="single" w:sz="4" w:space="0" w:color="auto"/>
              <w:bottom w:val="single" w:sz="4" w:space="0" w:color="auto"/>
            </w:tcBorders>
            <w:tcMar>
              <w:top w:w="0" w:type="dxa"/>
              <w:left w:w="120" w:type="dxa"/>
              <w:bottom w:w="0" w:type="dxa"/>
              <w:right w:w="120" w:type="dxa"/>
            </w:tcMar>
            <w:vAlign w:val="center"/>
          </w:tcPr>
          <w:p w14:paraId="525A6F6D" w14:textId="77777777" w:rsidR="00E1468F" w:rsidRPr="00A04233" w:rsidRDefault="00E1468F" w:rsidP="0017646F">
            <w:pPr>
              <w:jc w:val="center"/>
              <w:rPr>
                <w:sz w:val="20"/>
                <w:szCs w:val="20"/>
              </w:rPr>
            </w:pPr>
            <w:r w:rsidRPr="00A04233">
              <w:rPr>
                <w:sz w:val="20"/>
                <w:szCs w:val="20"/>
              </w:rPr>
              <w:t>0.925</w:t>
            </w:r>
          </w:p>
        </w:tc>
        <w:tc>
          <w:tcPr>
            <w:tcW w:w="0" w:type="auto"/>
            <w:tcBorders>
              <w:top w:val="single" w:sz="4" w:space="0" w:color="auto"/>
              <w:bottom w:val="single" w:sz="4" w:space="0" w:color="auto"/>
            </w:tcBorders>
            <w:tcMar>
              <w:top w:w="0" w:type="dxa"/>
              <w:left w:w="120" w:type="dxa"/>
              <w:bottom w:w="0" w:type="dxa"/>
              <w:right w:w="120" w:type="dxa"/>
            </w:tcMar>
            <w:vAlign w:val="center"/>
          </w:tcPr>
          <w:p w14:paraId="727185CE" w14:textId="77777777" w:rsidR="00E1468F" w:rsidRPr="00A04233" w:rsidRDefault="00E1468F" w:rsidP="0017646F">
            <w:pPr>
              <w:jc w:val="center"/>
              <w:rPr>
                <w:sz w:val="20"/>
                <w:szCs w:val="20"/>
              </w:rPr>
            </w:pPr>
            <w:r w:rsidRPr="00A04233">
              <w:rPr>
                <w:sz w:val="20"/>
                <w:szCs w:val="20"/>
              </w:rPr>
              <w:t>0.712</w:t>
            </w:r>
          </w:p>
        </w:tc>
      </w:tr>
      <w:tr w:rsidR="00E1468F" w:rsidRPr="00A04233" w14:paraId="66A8190A" w14:textId="77777777" w:rsidTr="00E1468F">
        <w:trPr>
          <w:jc w:val="center"/>
        </w:trPr>
        <w:tc>
          <w:tcPr>
            <w:tcW w:w="0" w:type="auto"/>
            <w:tcBorders>
              <w:top w:val="single" w:sz="4" w:space="0" w:color="auto"/>
              <w:bottom w:val="single" w:sz="4" w:space="0" w:color="auto"/>
            </w:tcBorders>
            <w:tcMar>
              <w:top w:w="0" w:type="dxa"/>
              <w:left w:w="120" w:type="dxa"/>
              <w:bottom w:w="0" w:type="dxa"/>
              <w:right w:w="120" w:type="dxa"/>
            </w:tcMar>
            <w:vAlign w:val="center"/>
            <w:hideMark/>
          </w:tcPr>
          <w:p w14:paraId="623143F7" w14:textId="77777777" w:rsidR="00E1468F" w:rsidRPr="00A04233" w:rsidRDefault="00E1468F" w:rsidP="0017646F">
            <w:pPr>
              <w:rPr>
                <w:bCs/>
                <w:i/>
                <w:sz w:val="20"/>
                <w:szCs w:val="20"/>
              </w:rPr>
            </w:pPr>
            <w:r w:rsidRPr="00A04233">
              <w:rPr>
                <w:bCs/>
                <w:i/>
                <w:sz w:val="20"/>
                <w:szCs w:val="20"/>
              </w:rPr>
              <w:t xml:space="preserve">Work Culture </w:t>
            </w:r>
          </w:p>
        </w:tc>
        <w:tc>
          <w:tcPr>
            <w:tcW w:w="0" w:type="auto"/>
            <w:tcBorders>
              <w:top w:val="single" w:sz="4" w:space="0" w:color="auto"/>
              <w:bottom w:val="single" w:sz="4" w:space="0" w:color="auto"/>
            </w:tcBorders>
            <w:tcMar>
              <w:top w:w="0" w:type="dxa"/>
              <w:left w:w="120" w:type="dxa"/>
              <w:bottom w:w="0" w:type="dxa"/>
              <w:right w:w="120" w:type="dxa"/>
            </w:tcMar>
            <w:vAlign w:val="center"/>
            <w:hideMark/>
          </w:tcPr>
          <w:p w14:paraId="170940C9" w14:textId="77777777" w:rsidR="00E1468F" w:rsidRPr="00A04233" w:rsidRDefault="00E1468F" w:rsidP="0017646F">
            <w:pPr>
              <w:jc w:val="center"/>
              <w:rPr>
                <w:sz w:val="20"/>
                <w:szCs w:val="20"/>
              </w:rPr>
            </w:pPr>
            <w:r w:rsidRPr="00A04233">
              <w:rPr>
                <w:sz w:val="20"/>
                <w:szCs w:val="20"/>
              </w:rPr>
              <w:t>0.907</w:t>
            </w:r>
          </w:p>
        </w:tc>
        <w:tc>
          <w:tcPr>
            <w:tcW w:w="0" w:type="auto"/>
            <w:tcBorders>
              <w:top w:val="single" w:sz="4" w:space="0" w:color="auto"/>
              <w:bottom w:val="single" w:sz="4" w:space="0" w:color="auto"/>
            </w:tcBorders>
            <w:tcMar>
              <w:top w:w="0" w:type="dxa"/>
              <w:left w:w="120" w:type="dxa"/>
              <w:bottom w:w="0" w:type="dxa"/>
              <w:right w:w="120" w:type="dxa"/>
            </w:tcMar>
            <w:vAlign w:val="center"/>
            <w:hideMark/>
          </w:tcPr>
          <w:p w14:paraId="590721A1" w14:textId="77777777" w:rsidR="00E1468F" w:rsidRPr="00A04233" w:rsidRDefault="00E1468F" w:rsidP="0017646F">
            <w:pPr>
              <w:jc w:val="center"/>
              <w:rPr>
                <w:sz w:val="20"/>
                <w:szCs w:val="20"/>
              </w:rPr>
            </w:pPr>
            <w:r w:rsidRPr="00A04233">
              <w:rPr>
                <w:sz w:val="20"/>
                <w:szCs w:val="20"/>
              </w:rPr>
              <w:t>0.910</w:t>
            </w:r>
          </w:p>
        </w:tc>
        <w:tc>
          <w:tcPr>
            <w:tcW w:w="0" w:type="auto"/>
            <w:tcBorders>
              <w:top w:val="single" w:sz="4" w:space="0" w:color="auto"/>
              <w:bottom w:val="single" w:sz="4" w:space="0" w:color="auto"/>
            </w:tcBorders>
            <w:tcMar>
              <w:top w:w="0" w:type="dxa"/>
              <w:left w:w="120" w:type="dxa"/>
              <w:bottom w:w="0" w:type="dxa"/>
              <w:right w:w="120" w:type="dxa"/>
            </w:tcMar>
            <w:vAlign w:val="center"/>
            <w:hideMark/>
          </w:tcPr>
          <w:p w14:paraId="01A209B0" w14:textId="77777777" w:rsidR="00E1468F" w:rsidRPr="00A04233" w:rsidRDefault="00E1468F" w:rsidP="0017646F">
            <w:pPr>
              <w:jc w:val="center"/>
              <w:rPr>
                <w:sz w:val="20"/>
                <w:szCs w:val="20"/>
              </w:rPr>
            </w:pPr>
            <w:r w:rsidRPr="00A04233">
              <w:rPr>
                <w:sz w:val="20"/>
                <w:szCs w:val="20"/>
              </w:rPr>
              <w:t>0.926</w:t>
            </w:r>
          </w:p>
        </w:tc>
        <w:tc>
          <w:tcPr>
            <w:tcW w:w="0" w:type="auto"/>
            <w:tcBorders>
              <w:top w:val="single" w:sz="4" w:space="0" w:color="auto"/>
              <w:bottom w:val="single" w:sz="4" w:space="0" w:color="auto"/>
            </w:tcBorders>
            <w:tcMar>
              <w:top w:w="0" w:type="dxa"/>
              <w:left w:w="120" w:type="dxa"/>
              <w:bottom w:w="0" w:type="dxa"/>
              <w:right w:w="120" w:type="dxa"/>
            </w:tcMar>
            <w:vAlign w:val="center"/>
            <w:hideMark/>
          </w:tcPr>
          <w:p w14:paraId="405A6381" w14:textId="77777777" w:rsidR="00E1468F" w:rsidRPr="00A04233" w:rsidRDefault="00E1468F" w:rsidP="0017646F">
            <w:pPr>
              <w:jc w:val="center"/>
              <w:rPr>
                <w:sz w:val="20"/>
                <w:szCs w:val="20"/>
              </w:rPr>
            </w:pPr>
            <w:r w:rsidRPr="00A04233">
              <w:rPr>
                <w:sz w:val="20"/>
                <w:szCs w:val="20"/>
              </w:rPr>
              <w:t>0.642</w:t>
            </w:r>
          </w:p>
        </w:tc>
      </w:tr>
      <w:tr w:rsidR="00E1468F" w:rsidRPr="00A04233" w14:paraId="5BD2F946" w14:textId="77777777" w:rsidTr="00E1468F">
        <w:trPr>
          <w:jc w:val="center"/>
        </w:trPr>
        <w:tc>
          <w:tcPr>
            <w:tcW w:w="0" w:type="auto"/>
            <w:tcBorders>
              <w:top w:val="single" w:sz="4" w:space="0" w:color="auto"/>
              <w:bottom w:val="single" w:sz="4" w:space="0" w:color="auto"/>
            </w:tcBorders>
            <w:tcMar>
              <w:top w:w="0" w:type="dxa"/>
              <w:left w:w="120" w:type="dxa"/>
              <w:bottom w:w="0" w:type="dxa"/>
              <w:right w:w="120" w:type="dxa"/>
            </w:tcMar>
            <w:vAlign w:val="center"/>
          </w:tcPr>
          <w:p w14:paraId="59D57D62" w14:textId="77777777" w:rsidR="00E1468F" w:rsidRPr="00A04233" w:rsidRDefault="00E1468F" w:rsidP="0017646F">
            <w:pPr>
              <w:rPr>
                <w:bCs/>
                <w:i/>
                <w:sz w:val="20"/>
                <w:szCs w:val="20"/>
              </w:rPr>
            </w:pPr>
            <w:r w:rsidRPr="00A04233">
              <w:rPr>
                <w:bCs/>
                <w:i/>
                <w:sz w:val="20"/>
                <w:szCs w:val="20"/>
              </w:rPr>
              <w:t xml:space="preserve">Employee Performance </w:t>
            </w:r>
          </w:p>
        </w:tc>
        <w:tc>
          <w:tcPr>
            <w:tcW w:w="0" w:type="auto"/>
            <w:tcBorders>
              <w:top w:val="single" w:sz="4" w:space="0" w:color="auto"/>
              <w:bottom w:val="single" w:sz="4" w:space="0" w:color="auto"/>
            </w:tcBorders>
            <w:tcMar>
              <w:top w:w="0" w:type="dxa"/>
              <w:left w:w="120" w:type="dxa"/>
              <w:bottom w:w="0" w:type="dxa"/>
              <w:right w:w="120" w:type="dxa"/>
            </w:tcMar>
            <w:vAlign w:val="center"/>
          </w:tcPr>
          <w:p w14:paraId="6E37EFE4" w14:textId="77777777" w:rsidR="00E1468F" w:rsidRPr="00A04233" w:rsidRDefault="00E1468F" w:rsidP="0017646F">
            <w:pPr>
              <w:jc w:val="center"/>
              <w:rPr>
                <w:sz w:val="20"/>
                <w:szCs w:val="20"/>
              </w:rPr>
            </w:pPr>
            <w:r w:rsidRPr="00A04233">
              <w:rPr>
                <w:sz w:val="20"/>
                <w:szCs w:val="20"/>
              </w:rPr>
              <w:t>0.848</w:t>
            </w:r>
          </w:p>
        </w:tc>
        <w:tc>
          <w:tcPr>
            <w:tcW w:w="0" w:type="auto"/>
            <w:tcBorders>
              <w:top w:val="single" w:sz="4" w:space="0" w:color="auto"/>
              <w:bottom w:val="single" w:sz="4" w:space="0" w:color="auto"/>
            </w:tcBorders>
            <w:tcMar>
              <w:top w:w="0" w:type="dxa"/>
              <w:left w:w="120" w:type="dxa"/>
              <w:bottom w:w="0" w:type="dxa"/>
              <w:right w:w="120" w:type="dxa"/>
            </w:tcMar>
            <w:vAlign w:val="center"/>
          </w:tcPr>
          <w:p w14:paraId="72FAEF1E" w14:textId="77777777" w:rsidR="00E1468F" w:rsidRPr="00A04233" w:rsidRDefault="00E1468F" w:rsidP="0017646F">
            <w:pPr>
              <w:jc w:val="center"/>
              <w:rPr>
                <w:sz w:val="20"/>
                <w:szCs w:val="20"/>
              </w:rPr>
            </w:pPr>
            <w:r w:rsidRPr="00A04233">
              <w:rPr>
                <w:sz w:val="20"/>
                <w:szCs w:val="20"/>
              </w:rPr>
              <w:t>0.850</w:t>
            </w:r>
          </w:p>
        </w:tc>
        <w:tc>
          <w:tcPr>
            <w:tcW w:w="0" w:type="auto"/>
            <w:tcBorders>
              <w:top w:val="single" w:sz="4" w:space="0" w:color="auto"/>
              <w:bottom w:val="single" w:sz="4" w:space="0" w:color="auto"/>
            </w:tcBorders>
            <w:tcMar>
              <w:top w:w="0" w:type="dxa"/>
              <w:left w:w="120" w:type="dxa"/>
              <w:bottom w:w="0" w:type="dxa"/>
              <w:right w:w="120" w:type="dxa"/>
            </w:tcMar>
            <w:vAlign w:val="center"/>
          </w:tcPr>
          <w:p w14:paraId="1FB44451" w14:textId="77777777" w:rsidR="00E1468F" w:rsidRPr="00A04233" w:rsidRDefault="00E1468F" w:rsidP="0017646F">
            <w:pPr>
              <w:jc w:val="center"/>
              <w:rPr>
                <w:sz w:val="20"/>
                <w:szCs w:val="20"/>
              </w:rPr>
            </w:pPr>
            <w:r w:rsidRPr="00A04233">
              <w:rPr>
                <w:sz w:val="20"/>
                <w:szCs w:val="20"/>
              </w:rPr>
              <w:t>0.892</w:t>
            </w:r>
          </w:p>
        </w:tc>
        <w:tc>
          <w:tcPr>
            <w:tcW w:w="0" w:type="auto"/>
            <w:tcBorders>
              <w:top w:val="single" w:sz="4" w:space="0" w:color="auto"/>
              <w:bottom w:val="single" w:sz="4" w:space="0" w:color="auto"/>
            </w:tcBorders>
            <w:tcMar>
              <w:top w:w="0" w:type="dxa"/>
              <w:left w:w="120" w:type="dxa"/>
              <w:bottom w:w="0" w:type="dxa"/>
              <w:right w:w="120" w:type="dxa"/>
            </w:tcMar>
            <w:vAlign w:val="center"/>
          </w:tcPr>
          <w:p w14:paraId="61AD98FC" w14:textId="77777777" w:rsidR="00E1468F" w:rsidRPr="00A04233" w:rsidRDefault="00E1468F" w:rsidP="0017646F">
            <w:pPr>
              <w:keepNext/>
              <w:jc w:val="center"/>
              <w:rPr>
                <w:sz w:val="20"/>
                <w:szCs w:val="20"/>
              </w:rPr>
            </w:pPr>
            <w:r w:rsidRPr="00A04233">
              <w:rPr>
                <w:sz w:val="20"/>
                <w:szCs w:val="20"/>
              </w:rPr>
              <w:t>0.624</w:t>
            </w:r>
          </w:p>
        </w:tc>
      </w:tr>
    </w:tbl>
    <w:p w14:paraId="6BCB7BAD" w14:textId="7502569A" w:rsidR="00A91E82" w:rsidRPr="00A04233" w:rsidRDefault="00A91E82" w:rsidP="00BD4706">
      <w:pPr>
        <w:pStyle w:val="NormalWeb"/>
        <w:spacing w:before="0" w:beforeAutospacing="0" w:after="240" w:afterAutospacing="0"/>
        <w:rPr>
          <w:sz w:val="22"/>
          <w:szCs w:val="22"/>
        </w:rPr>
      </w:pPr>
      <w:r w:rsidRPr="00A04233">
        <w:rPr>
          <w:bCs/>
          <w:sz w:val="22"/>
          <w:szCs w:val="22"/>
        </w:rPr>
        <w:t>Sumber: SmartPLS 4.1.1.6, 2026</w:t>
      </w:r>
    </w:p>
    <w:p w14:paraId="1FAC9A23" w14:textId="3145D9F8" w:rsidR="00E1468F" w:rsidRPr="00A04233" w:rsidRDefault="00E1468F" w:rsidP="00A91E82">
      <w:pPr>
        <w:pStyle w:val="NormalWeb"/>
        <w:spacing w:before="0" w:beforeAutospacing="0" w:after="0" w:afterAutospacing="0"/>
        <w:ind w:firstLine="567"/>
        <w:jc w:val="both"/>
        <w:rPr>
          <w:sz w:val="22"/>
          <w:szCs w:val="22"/>
        </w:rPr>
      </w:pPr>
      <w:r w:rsidRPr="00A04233">
        <w:rPr>
          <w:sz w:val="22"/>
          <w:szCs w:val="22"/>
        </w:rPr>
        <w:t>Uji reliabilitas menunjukkan nilai Cronbach's Alpha dan Reliabilitas Komposit &gt; 0</w:t>
      </w:r>
      <w:proofErr w:type="gramStart"/>
      <w:r w:rsidRPr="00A04233">
        <w:rPr>
          <w:sz w:val="22"/>
          <w:szCs w:val="22"/>
        </w:rPr>
        <w:t>,7</w:t>
      </w:r>
      <w:proofErr w:type="gramEnd"/>
      <w:r w:rsidRPr="00A04233">
        <w:rPr>
          <w:sz w:val="22"/>
          <w:szCs w:val="22"/>
        </w:rPr>
        <w:t xml:space="preserve"> untuk semua variabel, menunjukkan bahwa semua variabel dapat diandalkan.</w:t>
      </w:r>
    </w:p>
    <w:p w14:paraId="57E165D7" w14:textId="20218370" w:rsidR="00E1468F" w:rsidRPr="00A04233" w:rsidRDefault="00E1468F" w:rsidP="00A04233">
      <w:pPr>
        <w:pStyle w:val="NormalWeb"/>
        <w:spacing w:after="0" w:afterAutospacing="0"/>
        <w:jc w:val="both"/>
        <w:rPr>
          <w:b/>
          <w:bCs/>
          <w:sz w:val="22"/>
          <w:szCs w:val="22"/>
        </w:rPr>
      </w:pPr>
      <w:r w:rsidRPr="00A04233">
        <w:rPr>
          <w:b/>
          <w:bCs/>
          <w:sz w:val="22"/>
          <w:szCs w:val="22"/>
        </w:rPr>
        <w:t>Evaluasi Model Struktural</w:t>
      </w:r>
    </w:p>
    <w:p w14:paraId="3D51AF91" w14:textId="76FA347C" w:rsidR="00E1468F" w:rsidRPr="00A04233" w:rsidRDefault="00E1468F" w:rsidP="00E1468F">
      <w:pPr>
        <w:pStyle w:val="NormalWeb"/>
        <w:numPr>
          <w:ilvl w:val="0"/>
          <w:numId w:val="5"/>
        </w:numPr>
        <w:spacing w:after="0" w:afterAutospacing="0"/>
        <w:jc w:val="both"/>
        <w:rPr>
          <w:bCs/>
          <w:sz w:val="22"/>
          <w:szCs w:val="22"/>
        </w:rPr>
      </w:pPr>
      <w:r w:rsidRPr="00A04233">
        <w:rPr>
          <w:bCs/>
          <w:sz w:val="22"/>
          <w:szCs w:val="22"/>
        </w:rPr>
        <w:t xml:space="preserve">Uji </w:t>
      </w:r>
      <w:r w:rsidRPr="00A04233">
        <w:rPr>
          <w:bCs/>
          <w:i/>
          <w:sz w:val="22"/>
          <w:szCs w:val="22"/>
        </w:rPr>
        <w:t>R-Square</w:t>
      </w:r>
    </w:p>
    <w:p w14:paraId="76198B92" w14:textId="742BCF95" w:rsidR="00A91E82" w:rsidRPr="00A91E82" w:rsidRDefault="00A91E82" w:rsidP="00A91E82">
      <w:pPr>
        <w:pStyle w:val="Caption"/>
        <w:keepNext/>
        <w:spacing w:before="240" w:after="240"/>
        <w:jc w:val="center"/>
        <w:rPr>
          <w:rFonts w:ascii="Times New Roman" w:hAnsi="Times New Roman"/>
          <w:b w:val="0"/>
          <w:sz w:val="22"/>
          <w:szCs w:val="22"/>
        </w:rPr>
      </w:pPr>
      <w:proofErr w:type="gramStart"/>
      <w:r w:rsidRPr="00A91E82">
        <w:rPr>
          <w:rFonts w:ascii="Times New Roman" w:hAnsi="Times New Roman"/>
          <w:b w:val="0"/>
          <w:sz w:val="22"/>
          <w:szCs w:val="22"/>
        </w:rPr>
        <w:t xml:space="preserve">Tabel  </w:t>
      </w:r>
      <w:proofErr w:type="gramEnd"/>
      <w:r w:rsidRPr="00A91E82">
        <w:rPr>
          <w:rFonts w:ascii="Times New Roman" w:hAnsi="Times New Roman"/>
          <w:b w:val="0"/>
          <w:sz w:val="22"/>
          <w:szCs w:val="22"/>
        </w:rPr>
        <w:fldChar w:fldCharType="begin"/>
      </w:r>
      <w:r w:rsidRPr="00A91E82">
        <w:rPr>
          <w:rFonts w:ascii="Times New Roman" w:hAnsi="Times New Roman"/>
          <w:b w:val="0"/>
          <w:sz w:val="22"/>
          <w:szCs w:val="22"/>
        </w:rPr>
        <w:instrText xml:space="preserve"> SEQ Tabel_ \* ARABIC </w:instrText>
      </w:r>
      <w:r w:rsidRPr="00A91E82">
        <w:rPr>
          <w:rFonts w:ascii="Times New Roman" w:hAnsi="Times New Roman"/>
          <w:b w:val="0"/>
          <w:sz w:val="22"/>
          <w:szCs w:val="22"/>
        </w:rPr>
        <w:fldChar w:fldCharType="separate"/>
      </w:r>
      <w:r w:rsidR="00656318">
        <w:rPr>
          <w:rFonts w:ascii="Times New Roman" w:hAnsi="Times New Roman"/>
          <w:b w:val="0"/>
          <w:noProof/>
          <w:sz w:val="22"/>
          <w:szCs w:val="22"/>
        </w:rPr>
        <w:t>5</w:t>
      </w:r>
      <w:r w:rsidRPr="00A91E82">
        <w:rPr>
          <w:rFonts w:ascii="Times New Roman" w:hAnsi="Times New Roman"/>
          <w:b w:val="0"/>
          <w:sz w:val="22"/>
          <w:szCs w:val="22"/>
        </w:rPr>
        <w:fldChar w:fldCharType="end"/>
      </w:r>
      <w:r w:rsidR="00BD4706">
        <w:rPr>
          <w:rFonts w:ascii="Times New Roman" w:hAnsi="Times New Roman"/>
          <w:b w:val="0"/>
          <w:sz w:val="22"/>
          <w:szCs w:val="22"/>
        </w:rPr>
        <w:t>.</w:t>
      </w:r>
      <w:r w:rsidRPr="00A91E82">
        <w:rPr>
          <w:rFonts w:ascii="Times New Roman" w:hAnsi="Times New Roman"/>
          <w:b w:val="0"/>
          <w:sz w:val="22"/>
          <w:szCs w:val="22"/>
        </w:rPr>
        <w:t xml:space="preserve"> Hasil </w:t>
      </w:r>
      <w:r w:rsidRPr="00A91E82">
        <w:rPr>
          <w:rFonts w:ascii="Times New Roman" w:hAnsi="Times New Roman"/>
          <w:b w:val="0"/>
          <w:i/>
          <w:sz w:val="22"/>
          <w:szCs w:val="22"/>
        </w:rPr>
        <w:t>R-Square</w:t>
      </w:r>
    </w:p>
    <w:tbl>
      <w:tblPr>
        <w:tblW w:w="3393" w:type="pct"/>
        <w:jc w:val="center"/>
        <w:tblInd w:w="1821"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2752"/>
        <w:gridCol w:w="1414"/>
        <w:gridCol w:w="2122"/>
      </w:tblGrid>
      <w:tr w:rsidR="00D52524" w:rsidRPr="00A04233" w14:paraId="7192187B" w14:textId="77777777" w:rsidTr="00A91E82">
        <w:trPr>
          <w:jc w:val="center"/>
        </w:trPr>
        <w:tc>
          <w:tcPr>
            <w:tcW w:w="2188" w:type="pct"/>
            <w:tcBorders>
              <w:bottom w:val="single" w:sz="4" w:space="0" w:color="auto"/>
            </w:tcBorders>
            <w:tcMar>
              <w:top w:w="0" w:type="dxa"/>
              <w:left w:w="120" w:type="dxa"/>
              <w:bottom w:w="0" w:type="dxa"/>
              <w:right w:w="120" w:type="dxa"/>
            </w:tcMar>
            <w:vAlign w:val="center"/>
            <w:hideMark/>
          </w:tcPr>
          <w:p w14:paraId="3A087836" w14:textId="77777777" w:rsidR="00E1468F" w:rsidRPr="00A04233" w:rsidRDefault="00E1468F" w:rsidP="0017646F">
            <w:pPr>
              <w:jc w:val="center"/>
              <w:rPr>
                <w:b/>
                <w:bCs/>
                <w:sz w:val="20"/>
                <w:szCs w:val="20"/>
              </w:rPr>
            </w:pPr>
            <w:r w:rsidRPr="00A04233">
              <w:rPr>
                <w:b/>
                <w:bCs/>
                <w:sz w:val="20"/>
                <w:szCs w:val="20"/>
              </w:rPr>
              <w:t>Variabel</w:t>
            </w:r>
          </w:p>
        </w:tc>
        <w:tc>
          <w:tcPr>
            <w:tcW w:w="1124" w:type="pct"/>
            <w:tcBorders>
              <w:bottom w:val="single" w:sz="4" w:space="0" w:color="auto"/>
            </w:tcBorders>
            <w:tcMar>
              <w:top w:w="0" w:type="dxa"/>
              <w:left w:w="120" w:type="dxa"/>
              <w:bottom w:w="0" w:type="dxa"/>
              <w:right w:w="120" w:type="dxa"/>
            </w:tcMar>
            <w:vAlign w:val="center"/>
            <w:hideMark/>
          </w:tcPr>
          <w:p w14:paraId="71F889AE" w14:textId="77777777" w:rsidR="00E1468F" w:rsidRPr="00A04233" w:rsidRDefault="00E1468F" w:rsidP="0017646F">
            <w:pPr>
              <w:jc w:val="center"/>
              <w:rPr>
                <w:b/>
                <w:bCs/>
                <w:i/>
                <w:sz w:val="20"/>
                <w:szCs w:val="20"/>
              </w:rPr>
            </w:pPr>
            <w:r w:rsidRPr="00A04233">
              <w:rPr>
                <w:b/>
                <w:bCs/>
                <w:i/>
                <w:sz w:val="20"/>
                <w:szCs w:val="20"/>
              </w:rPr>
              <w:t>R-square</w:t>
            </w:r>
          </w:p>
        </w:tc>
        <w:tc>
          <w:tcPr>
            <w:tcW w:w="1687" w:type="pct"/>
            <w:tcBorders>
              <w:bottom w:val="single" w:sz="4" w:space="0" w:color="auto"/>
            </w:tcBorders>
            <w:tcMar>
              <w:top w:w="0" w:type="dxa"/>
              <w:left w:w="120" w:type="dxa"/>
              <w:bottom w:w="0" w:type="dxa"/>
              <w:right w:w="120" w:type="dxa"/>
            </w:tcMar>
            <w:vAlign w:val="center"/>
            <w:hideMark/>
          </w:tcPr>
          <w:p w14:paraId="66C6BEC9" w14:textId="77777777" w:rsidR="00E1468F" w:rsidRPr="00A04233" w:rsidRDefault="00E1468F" w:rsidP="0017646F">
            <w:pPr>
              <w:jc w:val="center"/>
              <w:rPr>
                <w:b/>
                <w:bCs/>
                <w:i/>
                <w:sz w:val="20"/>
                <w:szCs w:val="20"/>
              </w:rPr>
            </w:pPr>
            <w:r w:rsidRPr="00A04233">
              <w:rPr>
                <w:b/>
                <w:bCs/>
                <w:i/>
                <w:sz w:val="20"/>
                <w:szCs w:val="20"/>
              </w:rPr>
              <w:t>R-square adjusted</w:t>
            </w:r>
          </w:p>
        </w:tc>
      </w:tr>
      <w:tr w:rsidR="00D52524" w:rsidRPr="00A04233" w14:paraId="5A6F9C81" w14:textId="77777777" w:rsidTr="00A91E82">
        <w:trPr>
          <w:jc w:val="center"/>
        </w:trPr>
        <w:tc>
          <w:tcPr>
            <w:tcW w:w="2188" w:type="pct"/>
            <w:tcBorders>
              <w:top w:val="single" w:sz="4" w:space="0" w:color="auto"/>
              <w:bottom w:val="single" w:sz="4" w:space="0" w:color="auto"/>
            </w:tcBorders>
            <w:tcMar>
              <w:top w:w="0" w:type="dxa"/>
              <w:left w:w="120" w:type="dxa"/>
              <w:bottom w:w="0" w:type="dxa"/>
              <w:right w:w="120" w:type="dxa"/>
            </w:tcMar>
            <w:vAlign w:val="center"/>
            <w:hideMark/>
          </w:tcPr>
          <w:p w14:paraId="0CC2235E" w14:textId="77777777" w:rsidR="00E1468F" w:rsidRPr="00A04233" w:rsidRDefault="00E1468F" w:rsidP="0017646F">
            <w:pPr>
              <w:rPr>
                <w:b/>
                <w:bCs/>
                <w:i/>
                <w:sz w:val="20"/>
                <w:szCs w:val="20"/>
              </w:rPr>
            </w:pPr>
            <w:r w:rsidRPr="00A04233">
              <w:rPr>
                <w:b/>
                <w:bCs/>
                <w:i/>
                <w:sz w:val="20"/>
                <w:szCs w:val="20"/>
              </w:rPr>
              <w:t xml:space="preserve">Employee Performance </w:t>
            </w:r>
          </w:p>
        </w:tc>
        <w:tc>
          <w:tcPr>
            <w:tcW w:w="1124" w:type="pct"/>
            <w:tcBorders>
              <w:top w:val="single" w:sz="4" w:space="0" w:color="auto"/>
              <w:bottom w:val="single" w:sz="4" w:space="0" w:color="auto"/>
            </w:tcBorders>
            <w:tcMar>
              <w:top w:w="0" w:type="dxa"/>
              <w:left w:w="120" w:type="dxa"/>
              <w:bottom w:w="0" w:type="dxa"/>
              <w:right w:w="120" w:type="dxa"/>
            </w:tcMar>
            <w:vAlign w:val="center"/>
            <w:hideMark/>
          </w:tcPr>
          <w:p w14:paraId="0ED38A38" w14:textId="77777777" w:rsidR="00E1468F" w:rsidRPr="00A04233" w:rsidRDefault="00E1468F" w:rsidP="0017646F">
            <w:pPr>
              <w:jc w:val="center"/>
              <w:rPr>
                <w:sz w:val="20"/>
                <w:szCs w:val="20"/>
              </w:rPr>
            </w:pPr>
            <w:r w:rsidRPr="00A04233">
              <w:rPr>
                <w:sz w:val="20"/>
                <w:szCs w:val="20"/>
              </w:rPr>
              <w:t>0.785</w:t>
            </w:r>
          </w:p>
        </w:tc>
        <w:tc>
          <w:tcPr>
            <w:tcW w:w="1687" w:type="pct"/>
            <w:tcBorders>
              <w:top w:val="single" w:sz="4" w:space="0" w:color="auto"/>
              <w:bottom w:val="single" w:sz="4" w:space="0" w:color="auto"/>
            </w:tcBorders>
            <w:tcMar>
              <w:top w:w="0" w:type="dxa"/>
              <w:left w:w="120" w:type="dxa"/>
              <w:bottom w:w="0" w:type="dxa"/>
              <w:right w:w="120" w:type="dxa"/>
            </w:tcMar>
            <w:vAlign w:val="center"/>
            <w:hideMark/>
          </w:tcPr>
          <w:p w14:paraId="646A3B3E" w14:textId="77777777" w:rsidR="00E1468F" w:rsidRPr="00A04233" w:rsidRDefault="00E1468F" w:rsidP="0017646F">
            <w:pPr>
              <w:keepNext/>
              <w:jc w:val="center"/>
              <w:rPr>
                <w:sz w:val="20"/>
                <w:szCs w:val="20"/>
              </w:rPr>
            </w:pPr>
            <w:r w:rsidRPr="00A04233">
              <w:rPr>
                <w:sz w:val="20"/>
                <w:szCs w:val="20"/>
              </w:rPr>
              <w:t>0.760</w:t>
            </w:r>
          </w:p>
        </w:tc>
      </w:tr>
    </w:tbl>
    <w:p w14:paraId="7642EA9D" w14:textId="002F86B2" w:rsidR="00A91E82" w:rsidRPr="00A04233" w:rsidRDefault="00A91E82" w:rsidP="00BD4706">
      <w:pPr>
        <w:pBdr>
          <w:top w:val="nil"/>
          <w:left w:val="nil"/>
          <w:bottom w:val="nil"/>
          <w:right w:val="nil"/>
          <w:between w:val="nil"/>
        </w:pBdr>
        <w:ind w:left="720" w:firstLine="720"/>
        <w:rPr>
          <w:color w:val="000000"/>
          <w:sz w:val="22"/>
        </w:rPr>
      </w:pPr>
      <w:r w:rsidRPr="00A04233">
        <w:rPr>
          <w:bCs/>
          <w:sz w:val="22"/>
        </w:rPr>
        <w:t>Sumber: SmartPLS 4.1.1.6, 2026</w:t>
      </w:r>
    </w:p>
    <w:p w14:paraId="1FC8BFA1" w14:textId="77777777" w:rsidR="00A04233" w:rsidRDefault="00D52524" w:rsidP="00A04233">
      <w:pPr>
        <w:pBdr>
          <w:top w:val="nil"/>
          <w:left w:val="nil"/>
          <w:bottom w:val="nil"/>
          <w:right w:val="nil"/>
          <w:between w:val="nil"/>
        </w:pBdr>
        <w:spacing w:before="240"/>
        <w:ind w:firstLine="567"/>
        <w:jc w:val="both"/>
        <w:rPr>
          <w:color w:val="000000"/>
        </w:rPr>
      </w:pPr>
      <w:r w:rsidRPr="00A04233">
        <w:rPr>
          <w:color w:val="000000"/>
          <w:sz w:val="22"/>
        </w:rPr>
        <w:lastRenderedPageBreak/>
        <w:t>Berdasarkan hasil analisis </w:t>
      </w:r>
      <w:proofErr w:type="gramStart"/>
      <w:r w:rsidRPr="00A04233">
        <w:rPr>
          <w:bCs/>
          <w:sz w:val="22"/>
        </w:rPr>
        <w:t>dalam  tabel</w:t>
      </w:r>
      <w:proofErr w:type="gramEnd"/>
      <w:r w:rsidRPr="00A04233">
        <w:rPr>
          <w:color w:val="000000"/>
          <w:sz w:val="22"/>
        </w:rPr>
        <w:t>, </w:t>
      </w:r>
      <w:r w:rsidRPr="00A04233">
        <w:rPr>
          <w:bCs/>
          <w:sz w:val="22"/>
        </w:rPr>
        <w:t xml:space="preserve">diperoleh </w:t>
      </w:r>
      <w:r w:rsidRPr="00A04233">
        <w:rPr>
          <w:bCs/>
          <w:i/>
          <w:sz w:val="22"/>
        </w:rPr>
        <w:t>nilai</w:t>
      </w:r>
      <w:r w:rsidRPr="00A04233">
        <w:rPr>
          <w:i/>
          <w:color w:val="000000"/>
          <w:sz w:val="22"/>
        </w:rPr>
        <w:t> R-square</w:t>
      </w:r>
      <w:r w:rsidRPr="00A04233">
        <w:rPr>
          <w:color w:val="000000"/>
          <w:sz w:val="22"/>
        </w:rPr>
        <w:t> </w:t>
      </w:r>
      <w:r w:rsidRPr="00A04233">
        <w:rPr>
          <w:bCs/>
          <w:sz w:val="22"/>
        </w:rPr>
        <w:t>untuk</w:t>
      </w:r>
      <w:r w:rsidRPr="00A04233">
        <w:rPr>
          <w:color w:val="000000"/>
          <w:sz w:val="22"/>
        </w:rPr>
        <w:t xml:space="preserve"> variabel </w:t>
      </w:r>
      <w:r w:rsidRPr="00A04233">
        <w:rPr>
          <w:bCs/>
          <w:i/>
          <w:sz w:val="22"/>
        </w:rPr>
        <w:t>Employee Performance</w:t>
      </w:r>
      <w:r w:rsidRPr="00A04233">
        <w:rPr>
          <w:b/>
          <w:bCs/>
          <w:i/>
          <w:sz w:val="22"/>
        </w:rPr>
        <w:t xml:space="preserve"> </w:t>
      </w:r>
      <w:r w:rsidRPr="00A04233">
        <w:rPr>
          <w:sz w:val="22"/>
        </w:rPr>
        <w:t xml:space="preserve">yaitu 0.785. Hal ini menunjukan bahwa </w:t>
      </w:r>
      <w:r w:rsidRPr="00A04233">
        <w:rPr>
          <w:i/>
          <w:sz w:val="22"/>
        </w:rPr>
        <w:t>Job Crafting</w:t>
      </w:r>
      <w:proofErr w:type="gramStart"/>
      <w:r w:rsidRPr="00A04233">
        <w:rPr>
          <w:sz w:val="22"/>
        </w:rPr>
        <w:t>,</w:t>
      </w:r>
      <w:r w:rsidRPr="00A04233">
        <w:rPr>
          <w:i/>
          <w:sz w:val="22"/>
        </w:rPr>
        <w:t>work</w:t>
      </w:r>
      <w:proofErr w:type="gramEnd"/>
      <w:r w:rsidRPr="00A04233">
        <w:rPr>
          <w:i/>
          <w:sz w:val="22"/>
        </w:rPr>
        <w:t xml:space="preserve"> engegement</w:t>
      </w:r>
      <w:r w:rsidRPr="00A04233">
        <w:rPr>
          <w:sz w:val="22"/>
        </w:rPr>
        <w:t xml:space="preserve">, dan </w:t>
      </w:r>
      <w:r w:rsidRPr="00A04233">
        <w:rPr>
          <w:i/>
          <w:sz w:val="22"/>
        </w:rPr>
        <w:t>work culture</w:t>
      </w:r>
      <w:r w:rsidRPr="00A04233">
        <w:rPr>
          <w:sz w:val="22"/>
        </w:rPr>
        <w:t xml:space="preserve"> mempengaruhi variabel </w:t>
      </w:r>
      <w:r w:rsidRPr="00A04233">
        <w:rPr>
          <w:bCs/>
          <w:i/>
          <w:sz w:val="22"/>
        </w:rPr>
        <w:t>Employee Performance</w:t>
      </w:r>
      <w:r w:rsidRPr="00A04233">
        <w:rPr>
          <w:b/>
          <w:bCs/>
          <w:i/>
          <w:sz w:val="22"/>
        </w:rPr>
        <w:t xml:space="preserve"> </w:t>
      </w:r>
      <w:r w:rsidRPr="00A04233">
        <w:rPr>
          <w:sz w:val="22"/>
        </w:rPr>
        <w:t xml:space="preserve">sebesar 78,5%. </w:t>
      </w:r>
      <w:r w:rsidRPr="00A04233">
        <w:rPr>
          <w:color w:val="000000"/>
          <w:sz w:val="22"/>
        </w:rPr>
        <w:t xml:space="preserve">Sisa kontribusi sebesar 21,5% berasal dari variabel lain yang belum dicakup dalam penelitian ini, seperti kepemimpinan, kepuasan dalam pekerjaan, komitmen terhadap organisasi, kompensasi, beban kerja, dan dukungan dari organisasi, yang telah dibuktikan melalui berbagai penelitian sebelumnya sebagai variabel yang berkontribusi pada </w:t>
      </w:r>
      <w:r w:rsidRPr="00A04233">
        <w:rPr>
          <w:i/>
          <w:color w:val="000000"/>
          <w:sz w:val="22"/>
        </w:rPr>
        <w:t>employee performance</w:t>
      </w:r>
      <w:r w:rsidRPr="00A04233">
        <w:rPr>
          <w:color w:val="000000"/>
          <w:sz w:val="22"/>
        </w:rPr>
        <w:t>.</w:t>
      </w:r>
    </w:p>
    <w:p w14:paraId="1C406760" w14:textId="736C5139" w:rsidR="00D52524" w:rsidRPr="00A04233" w:rsidRDefault="00D52524" w:rsidP="00A04233">
      <w:pPr>
        <w:pStyle w:val="ListParagraph"/>
        <w:numPr>
          <w:ilvl w:val="0"/>
          <w:numId w:val="7"/>
        </w:numPr>
        <w:pBdr>
          <w:top w:val="nil"/>
          <w:left w:val="nil"/>
          <w:bottom w:val="nil"/>
          <w:right w:val="nil"/>
          <w:between w:val="nil"/>
        </w:pBdr>
        <w:spacing w:before="240"/>
        <w:jc w:val="both"/>
        <w:rPr>
          <w:color w:val="000000"/>
          <w:sz w:val="22"/>
        </w:rPr>
      </w:pPr>
      <w:r w:rsidRPr="00A04233">
        <w:rPr>
          <w:color w:val="000000"/>
          <w:sz w:val="22"/>
        </w:rPr>
        <w:t xml:space="preserve">Uji </w:t>
      </w:r>
      <w:r w:rsidRPr="00A04233">
        <w:rPr>
          <w:i/>
          <w:color w:val="000000"/>
          <w:sz w:val="22"/>
        </w:rPr>
        <w:t>Q-Square</w:t>
      </w:r>
    </w:p>
    <w:p w14:paraId="7C9C3661" w14:textId="4FC77100" w:rsidR="00A91E82" w:rsidRPr="00A91E82" w:rsidRDefault="00A91E82" w:rsidP="00A91E82">
      <w:pPr>
        <w:pStyle w:val="Caption"/>
        <w:keepNext/>
        <w:spacing w:before="240" w:after="240"/>
        <w:jc w:val="center"/>
        <w:rPr>
          <w:rFonts w:ascii="Times New Roman" w:hAnsi="Times New Roman"/>
          <w:b w:val="0"/>
          <w:sz w:val="22"/>
          <w:szCs w:val="22"/>
        </w:rPr>
      </w:pPr>
      <w:proofErr w:type="gramStart"/>
      <w:r w:rsidRPr="00A91E82">
        <w:rPr>
          <w:rFonts w:ascii="Times New Roman" w:hAnsi="Times New Roman"/>
          <w:b w:val="0"/>
          <w:sz w:val="22"/>
          <w:szCs w:val="22"/>
        </w:rPr>
        <w:t xml:space="preserve">Tabel  </w:t>
      </w:r>
      <w:proofErr w:type="gramEnd"/>
      <w:r w:rsidRPr="00A91E82">
        <w:rPr>
          <w:rFonts w:ascii="Times New Roman" w:hAnsi="Times New Roman"/>
          <w:b w:val="0"/>
          <w:sz w:val="22"/>
          <w:szCs w:val="22"/>
        </w:rPr>
        <w:fldChar w:fldCharType="begin"/>
      </w:r>
      <w:r w:rsidRPr="00A91E82">
        <w:rPr>
          <w:rFonts w:ascii="Times New Roman" w:hAnsi="Times New Roman"/>
          <w:b w:val="0"/>
          <w:sz w:val="22"/>
          <w:szCs w:val="22"/>
        </w:rPr>
        <w:instrText xml:space="preserve"> SEQ Tabel_ \* ARABIC </w:instrText>
      </w:r>
      <w:r w:rsidRPr="00A91E82">
        <w:rPr>
          <w:rFonts w:ascii="Times New Roman" w:hAnsi="Times New Roman"/>
          <w:b w:val="0"/>
          <w:sz w:val="22"/>
          <w:szCs w:val="22"/>
        </w:rPr>
        <w:fldChar w:fldCharType="separate"/>
      </w:r>
      <w:r w:rsidR="00656318">
        <w:rPr>
          <w:rFonts w:ascii="Times New Roman" w:hAnsi="Times New Roman"/>
          <w:b w:val="0"/>
          <w:noProof/>
          <w:sz w:val="22"/>
          <w:szCs w:val="22"/>
        </w:rPr>
        <w:t>6</w:t>
      </w:r>
      <w:r w:rsidRPr="00A91E82">
        <w:rPr>
          <w:rFonts w:ascii="Times New Roman" w:hAnsi="Times New Roman"/>
          <w:b w:val="0"/>
          <w:sz w:val="22"/>
          <w:szCs w:val="22"/>
        </w:rPr>
        <w:fldChar w:fldCharType="end"/>
      </w:r>
      <w:r w:rsidR="00BD4706">
        <w:rPr>
          <w:rFonts w:ascii="Times New Roman" w:hAnsi="Times New Roman"/>
          <w:b w:val="0"/>
          <w:sz w:val="22"/>
          <w:szCs w:val="22"/>
        </w:rPr>
        <w:t>.</w:t>
      </w:r>
      <w:r w:rsidRPr="00A91E82">
        <w:rPr>
          <w:rFonts w:ascii="Times New Roman" w:hAnsi="Times New Roman"/>
          <w:b w:val="0"/>
          <w:sz w:val="22"/>
          <w:szCs w:val="22"/>
        </w:rPr>
        <w:t xml:space="preserve"> Nilai </w:t>
      </w:r>
      <w:r w:rsidRPr="00A91E82">
        <w:rPr>
          <w:rFonts w:ascii="Times New Roman" w:hAnsi="Times New Roman"/>
          <w:b w:val="0"/>
          <w:i/>
          <w:sz w:val="22"/>
          <w:szCs w:val="22"/>
        </w:rPr>
        <w:t>Q-Square</w:t>
      </w:r>
    </w:p>
    <w:tbl>
      <w:tblPr>
        <w:tblW w:w="3366" w:type="pct"/>
        <w:jc w:val="center"/>
        <w:tblInd w:w="120"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2551"/>
        <w:gridCol w:w="1417"/>
        <w:gridCol w:w="1278"/>
        <w:gridCol w:w="992"/>
      </w:tblGrid>
      <w:tr w:rsidR="00D52524" w:rsidRPr="00A04233" w14:paraId="6D3CF617" w14:textId="77777777" w:rsidTr="00D52524">
        <w:trPr>
          <w:jc w:val="center"/>
        </w:trPr>
        <w:tc>
          <w:tcPr>
            <w:tcW w:w="2045" w:type="pct"/>
            <w:tcBorders>
              <w:bottom w:val="single" w:sz="4" w:space="0" w:color="auto"/>
            </w:tcBorders>
            <w:tcMar>
              <w:top w:w="0" w:type="dxa"/>
              <w:left w:w="120" w:type="dxa"/>
              <w:bottom w:w="0" w:type="dxa"/>
              <w:right w:w="120" w:type="dxa"/>
            </w:tcMar>
            <w:vAlign w:val="center"/>
            <w:hideMark/>
          </w:tcPr>
          <w:p w14:paraId="57797675" w14:textId="77777777" w:rsidR="00D52524" w:rsidRPr="00A04233" w:rsidRDefault="00D52524" w:rsidP="0017646F">
            <w:pPr>
              <w:rPr>
                <w:b/>
                <w:bCs/>
                <w:sz w:val="20"/>
                <w:szCs w:val="20"/>
              </w:rPr>
            </w:pPr>
          </w:p>
        </w:tc>
        <w:tc>
          <w:tcPr>
            <w:tcW w:w="1136" w:type="pct"/>
            <w:tcBorders>
              <w:bottom w:val="single" w:sz="4" w:space="0" w:color="auto"/>
            </w:tcBorders>
            <w:tcMar>
              <w:top w:w="0" w:type="dxa"/>
              <w:left w:w="120" w:type="dxa"/>
              <w:bottom w:w="0" w:type="dxa"/>
              <w:right w:w="120" w:type="dxa"/>
            </w:tcMar>
            <w:vAlign w:val="center"/>
            <w:hideMark/>
          </w:tcPr>
          <w:p w14:paraId="69C25552" w14:textId="77777777" w:rsidR="00D52524" w:rsidRPr="00A04233" w:rsidRDefault="00D52524" w:rsidP="0017646F">
            <w:pPr>
              <w:jc w:val="right"/>
              <w:rPr>
                <w:b/>
                <w:bCs/>
                <w:sz w:val="20"/>
                <w:szCs w:val="20"/>
              </w:rPr>
            </w:pPr>
            <w:r w:rsidRPr="00A04233">
              <w:rPr>
                <w:b/>
                <w:bCs/>
                <w:sz w:val="20"/>
                <w:szCs w:val="20"/>
              </w:rPr>
              <w:t xml:space="preserve">Q² predict </w:t>
            </w:r>
          </w:p>
        </w:tc>
        <w:tc>
          <w:tcPr>
            <w:tcW w:w="1024" w:type="pct"/>
            <w:tcBorders>
              <w:bottom w:val="single" w:sz="4" w:space="0" w:color="auto"/>
            </w:tcBorders>
            <w:tcMar>
              <w:top w:w="0" w:type="dxa"/>
              <w:left w:w="120" w:type="dxa"/>
              <w:bottom w:w="0" w:type="dxa"/>
              <w:right w:w="120" w:type="dxa"/>
            </w:tcMar>
            <w:vAlign w:val="center"/>
            <w:hideMark/>
          </w:tcPr>
          <w:p w14:paraId="5F501D6E" w14:textId="77777777" w:rsidR="00D52524" w:rsidRPr="00A04233" w:rsidRDefault="00D52524" w:rsidP="0017646F">
            <w:pPr>
              <w:jc w:val="right"/>
              <w:rPr>
                <w:b/>
                <w:bCs/>
                <w:sz w:val="20"/>
                <w:szCs w:val="20"/>
              </w:rPr>
            </w:pPr>
            <w:r w:rsidRPr="00A04233">
              <w:rPr>
                <w:b/>
                <w:bCs/>
                <w:sz w:val="20"/>
                <w:szCs w:val="20"/>
              </w:rPr>
              <w:t xml:space="preserve">RMSE </w:t>
            </w:r>
          </w:p>
        </w:tc>
        <w:tc>
          <w:tcPr>
            <w:tcW w:w="795" w:type="pct"/>
            <w:tcBorders>
              <w:bottom w:val="single" w:sz="4" w:space="0" w:color="auto"/>
            </w:tcBorders>
            <w:tcMar>
              <w:top w:w="0" w:type="dxa"/>
              <w:left w:w="120" w:type="dxa"/>
              <w:bottom w:w="0" w:type="dxa"/>
              <w:right w:w="120" w:type="dxa"/>
            </w:tcMar>
            <w:vAlign w:val="center"/>
            <w:hideMark/>
          </w:tcPr>
          <w:p w14:paraId="1F85DB5B" w14:textId="77777777" w:rsidR="00D52524" w:rsidRPr="00A04233" w:rsidRDefault="00D52524" w:rsidP="0017646F">
            <w:pPr>
              <w:jc w:val="right"/>
              <w:rPr>
                <w:b/>
                <w:bCs/>
                <w:sz w:val="20"/>
                <w:szCs w:val="20"/>
              </w:rPr>
            </w:pPr>
            <w:r w:rsidRPr="00A04233">
              <w:rPr>
                <w:b/>
                <w:bCs/>
                <w:sz w:val="20"/>
                <w:szCs w:val="20"/>
              </w:rPr>
              <w:t xml:space="preserve">MAE </w:t>
            </w:r>
          </w:p>
        </w:tc>
      </w:tr>
      <w:tr w:rsidR="00D52524" w:rsidRPr="00A04233" w14:paraId="06FF235E" w14:textId="77777777" w:rsidTr="00D52524">
        <w:trPr>
          <w:jc w:val="center"/>
        </w:trPr>
        <w:tc>
          <w:tcPr>
            <w:tcW w:w="2045" w:type="pct"/>
            <w:tcBorders>
              <w:top w:val="single" w:sz="4" w:space="0" w:color="auto"/>
              <w:bottom w:val="single" w:sz="4" w:space="0" w:color="auto"/>
            </w:tcBorders>
            <w:tcMar>
              <w:top w:w="0" w:type="dxa"/>
              <w:left w:w="120" w:type="dxa"/>
              <w:bottom w:w="0" w:type="dxa"/>
              <w:right w:w="120" w:type="dxa"/>
            </w:tcMar>
            <w:vAlign w:val="center"/>
            <w:hideMark/>
          </w:tcPr>
          <w:p w14:paraId="56B9CDDC" w14:textId="77777777" w:rsidR="00D52524" w:rsidRPr="00A04233" w:rsidRDefault="00D52524" w:rsidP="0017646F">
            <w:pPr>
              <w:rPr>
                <w:bCs/>
                <w:i/>
                <w:sz w:val="20"/>
                <w:szCs w:val="20"/>
              </w:rPr>
            </w:pPr>
            <w:r w:rsidRPr="00A04233">
              <w:rPr>
                <w:bCs/>
                <w:i/>
                <w:sz w:val="20"/>
                <w:szCs w:val="20"/>
              </w:rPr>
              <w:t xml:space="preserve">Employee Performance </w:t>
            </w:r>
          </w:p>
        </w:tc>
        <w:tc>
          <w:tcPr>
            <w:tcW w:w="1136" w:type="pct"/>
            <w:tcBorders>
              <w:top w:val="single" w:sz="4" w:space="0" w:color="auto"/>
              <w:bottom w:val="single" w:sz="4" w:space="0" w:color="auto"/>
            </w:tcBorders>
            <w:tcMar>
              <w:top w:w="0" w:type="dxa"/>
              <w:left w:w="120" w:type="dxa"/>
              <w:bottom w:w="0" w:type="dxa"/>
              <w:right w:w="120" w:type="dxa"/>
            </w:tcMar>
            <w:vAlign w:val="center"/>
            <w:hideMark/>
          </w:tcPr>
          <w:p w14:paraId="311B545A" w14:textId="77777777" w:rsidR="00D52524" w:rsidRPr="00A04233" w:rsidRDefault="00D52524" w:rsidP="0017646F">
            <w:pPr>
              <w:jc w:val="right"/>
              <w:rPr>
                <w:sz w:val="20"/>
                <w:szCs w:val="20"/>
              </w:rPr>
            </w:pPr>
            <w:r w:rsidRPr="00A04233">
              <w:rPr>
                <w:sz w:val="20"/>
                <w:szCs w:val="20"/>
              </w:rPr>
              <w:t xml:space="preserve">0.625 </w:t>
            </w:r>
          </w:p>
        </w:tc>
        <w:tc>
          <w:tcPr>
            <w:tcW w:w="1024" w:type="pct"/>
            <w:tcBorders>
              <w:top w:val="single" w:sz="4" w:space="0" w:color="auto"/>
              <w:bottom w:val="single" w:sz="4" w:space="0" w:color="auto"/>
            </w:tcBorders>
            <w:tcMar>
              <w:top w:w="0" w:type="dxa"/>
              <w:left w:w="120" w:type="dxa"/>
              <w:bottom w:w="0" w:type="dxa"/>
              <w:right w:w="120" w:type="dxa"/>
            </w:tcMar>
            <w:vAlign w:val="center"/>
            <w:hideMark/>
          </w:tcPr>
          <w:p w14:paraId="007FDBF6" w14:textId="77777777" w:rsidR="00D52524" w:rsidRPr="00A04233" w:rsidRDefault="00D52524" w:rsidP="0017646F">
            <w:pPr>
              <w:jc w:val="right"/>
              <w:rPr>
                <w:sz w:val="20"/>
                <w:szCs w:val="20"/>
              </w:rPr>
            </w:pPr>
            <w:r w:rsidRPr="00A04233">
              <w:rPr>
                <w:sz w:val="20"/>
                <w:szCs w:val="20"/>
              </w:rPr>
              <w:t xml:space="preserve">0.660 </w:t>
            </w:r>
          </w:p>
        </w:tc>
        <w:tc>
          <w:tcPr>
            <w:tcW w:w="795" w:type="pct"/>
            <w:tcBorders>
              <w:top w:val="single" w:sz="4" w:space="0" w:color="auto"/>
              <w:bottom w:val="single" w:sz="4" w:space="0" w:color="auto"/>
            </w:tcBorders>
            <w:tcMar>
              <w:top w:w="0" w:type="dxa"/>
              <w:left w:w="120" w:type="dxa"/>
              <w:bottom w:w="0" w:type="dxa"/>
              <w:right w:w="120" w:type="dxa"/>
            </w:tcMar>
            <w:vAlign w:val="center"/>
            <w:hideMark/>
          </w:tcPr>
          <w:p w14:paraId="442628FC" w14:textId="77777777" w:rsidR="00D52524" w:rsidRPr="00A04233" w:rsidRDefault="00D52524" w:rsidP="0017646F">
            <w:pPr>
              <w:keepNext/>
              <w:jc w:val="right"/>
              <w:rPr>
                <w:sz w:val="20"/>
                <w:szCs w:val="20"/>
              </w:rPr>
            </w:pPr>
            <w:r w:rsidRPr="00A04233">
              <w:rPr>
                <w:sz w:val="20"/>
                <w:szCs w:val="20"/>
              </w:rPr>
              <w:t xml:space="preserve">0.477 </w:t>
            </w:r>
          </w:p>
        </w:tc>
      </w:tr>
    </w:tbl>
    <w:p w14:paraId="4148DF2D" w14:textId="48715F8F" w:rsidR="00A91E82" w:rsidRPr="00A04233" w:rsidRDefault="00A91E82" w:rsidP="00BD4706">
      <w:pPr>
        <w:pBdr>
          <w:top w:val="nil"/>
          <w:left w:val="nil"/>
          <w:bottom w:val="nil"/>
          <w:right w:val="nil"/>
          <w:between w:val="nil"/>
        </w:pBdr>
        <w:ind w:left="720" w:firstLine="720"/>
        <w:rPr>
          <w:color w:val="000000"/>
          <w:sz w:val="22"/>
        </w:rPr>
      </w:pPr>
      <w:r w:rsidRPr="00A04233">
        <w:rPr>
          <w:bCs/>
          <w:sz w:val="22"/>
        </w:rPr>
        <w:t>Sumber: SmartPLS 4.1.1.6, 2026</w:t>
      </w:r>
    </w:p>
    <w:p w14:paraId="52002254" w14:textId="77777777" w:rsidR="00D52524" w:rsidRPr="00A04233" w:rsidRDefault="00D52524" w:rsidP="00A91E82">
      <w:pPr>
        <w:pBdr>
          <w:top w:val="nil"/>
          <w:left w:val="nil"/>
          <w:bottom w:val="nil"/>
          <w:right w:val="nil"/>
          <w:between w:val="nil"/>
        </w:pBdr>
        <w:spacing w:before="240"/>
        <w:ind w:firstLine="567"/>
        <w:jc w:val="both"/>
        <w:rPr>
          <w:sz w:val="22"/>
        </w:rPr>
      </w:pPr>
      <w:r w:rsidRPr="00A04233">
        <w:rPr>
          <w:sz w:val="22"/>
        </w:rPr>
        <w:t xml:space="preserve">Uji yang dilakukan dengan nilai </w:t>
      </w:r>
      <w:r w:rsidRPr="00A04233">
        <w:rPr>
          <w:i/>
          <w:sz w:val="22"/>
        </w:rPr>
        <w:t>Q-Square predictive relevance</w:t>
      </w:r>
      <w:r w:rsidRPr="00A04233">
        <w:rPr>
          <w:sz w:val="22"/>
        </w:rPr>
        <w:t xml:space="preserve"> (Q²) menunjukkan bahwa variabel </w:t>
      </w:r>
      <w:r w:rsidRPr="00A04233">
        <w:rPr>
          <w:i/>
          <w:sz w:val="22"/>
        </w:rPr>
        <w:t>employee performance</w:t>
      </w:r>
      <w:r w:rsidRPr="00A04233">
        <w:rPr>
          <w:sz w:val="22"/>
        </w:rPr>
        <w:t xml:space="preserve"> memiliki nilai 0,625 atau 62</w:t>
      </w:r>
      <w:proofErr w:type="gramStart"/>
      <w:r w:rsidRPr="00A04233">
        <w:rPr>
          <w:sz w:val="22"/>
        </w:rPr>
        <w:t>,5</w:t>
      </w:r>
      <w:proofErr w:type="gramEnd"/>
      <w:r w:rsidRPr="00A04233">
        <w:rPr>
          <w:sz w:val="22"/>
        </w:rPr>
        <w:t xml:space="preserve">%. </w:t>
      </w:r>
      <w:proofErr w:type="gramStart"/>
      <w:r w:rsidRPr="00A04233">
        <w:rPr>
          <w:sz w:val="22"/>
        </w:rPr>
        <w:t>Temuan ini menunjukkan bahwa model dapat dianggap memiliki relevansi prediktif yang akurat karena memperoleh hasil lebih dari 0.</w:t>
      </w:r>
      <w:proofErr w:type="gramEnd"/>
    </w:p>
    <w:p w14:paraId="4F180ADF" w14:textId="77777777" w:rsidR="008F31CA" w:rsidRPr="00A04233" w:rsidRDefault="008F31CA" w:rsidP="00A04233">
      <w:pPr>
        <w:pStyle w:val="ListParagraph"/>
        <w:numPr>
          <w:ilvl w:val="0"/>
          <w:numId w:val="7"/>
        </w:numPr>
        <w:pBdr>
          <w:top w:val="nil"/>
          <w:left w:val="nil"/>
          <w:bottom w:val="nil"/>
          <w:right w:val="nil"/>
          <w:between w:val="nil"/>
        </w:pBdr>
        <w:spacing w:before="240"/>
        <w:jc w:val="both"/>
        <w:rPr>
          <w:sz w:val="22"/>
        </w:rPr>
      </w:pPr>
      <w:r w:rsidRPr="00A04233">
        <w:rPr>
          <w:sz w:val="22"/>
        </w:rPr>
        <w:t>Hasil Uji Hipotesis</w:t>
      </w:r>
    </w:p>
    <w:p w14:paraId="4DA8D935" w14:textId="6865E44D" w:rsidR="008F31CA" w:rsidRPr="00A04233" w:rsidRDefault="008F31CA" w:rsidP="008F31CA">
      <w:pPr>
        <w:pBdr>
          <w:top w:val="nil"/>
          <w:left w:val="nil"/>
          <w:bottom w:val="nil"/>
          <w:right w:val="nil"/>
          <w:between w:val="nil"/>
        </w:pBdr>
        <w:ind w:firstLine="567"/>
        <w:jc w:val="both"/>
        <w:rPr>
          <w:sz w:val="22"/>
        </w:rPr>
      </w:pPr>
      <w:r w:rsidRPr="00A04233">
        <w:rPr>
          <w:sz w:val="22"/>
        </w:rPr>
        <w:t xml:space="preserve">Pengujian hipotesis menggunakan metode </w:t>
      </w:r>
      <w:r w:rsidRPr="00A04233">
        <w:rPr>
          <w:i/>
          <w:sz w:val="22"/>
        </w:rPr>
        <w:t xml:space="preserve">bootstrapping </w:t>
      </w:r>
      <w:r w:rsidRPr="00A04233">
        <w:rPr>
          <w:sz w:val="22"/>
        </w:rPr>
        <w:t>menghasilkan hasil sebagai berikut:</w:t>
      </w:r>
    </w:p>
    <w:p w14:paraId="538F62CA" w14:textId="40B4A711" w:rsidR="00BD4706" w:rsidRPr="00BD4706" w:rsidRDefault="00BD4706" w:rsidP="00BD4706">
      <w:pPr>
        <w:pStyle w:val="Caption"/>
        <w:keepNext/>
        <w:spacing w:before="240" w:after="240"/>
        <w:jc w:val="center"/>
        <w:rPr>
          <w:rFonts w:ascii="Times New Roman" w:hAnsi="Times New Roman"/>
          <w:b w:val="0"/>
          <w:sz w:val="22"/>
          <w:szCs w:val="22"/>
        </w:rPr>
      </w:pPr>
      <w:proofErr w:type="gramStart"/>
      <w:r w:rsidRPr="00BD4706">
        <w:rPr>
          <w:rFonts w:ascii="Times New Roman" w:hAnsi="Times New Roman"/>
          <w:b w:val="0"/>
          <w:sz w:val="22"/>
          <w:szCs w:val="22"/>
        </w:rPr>
        <w:t xml:space="preserve">Tabel  </w:t>
      </w:r>
      <w:proofErr w:type="gramEnd"/>
      <w:r w:rsidRPr="00BD4706">
        <w:rPr>
          <w:rFonts w:ascii="Times New Roman" w:hAnsi="Times New Roman"/>
          <w:b w:val="0"/>
          <w:sz w:val="22"/>
          <w:szCs w:val="22"/>
        </w:rPr>
        <w:fldChar w:fldCharType="begin"/>
      </w:r>
      <w:r w:rsidRPr="00BD4706">
        <w:rPr>
          <w:rFonts w:ascii="Times New Roman" w:hAnsi="Times New Roman"/>
          <w:b w:val="0"/>
          <w:sz w:val="22"/>
          <w:szCs w:val="22"/>
        </w:rPr>
        <w:instrText xml:space="preserve"> SEQ Tabel_ \* ARABIC </w:instrText>
      </w:r>
      <w:r w:rsidRPr="00BD4706">
        <w:rPr>
          <w:rFonts w:ascii="Times New Roman" w:hAnsi="Times New Roman"/>
          <w:b w:val="0"/>
          <w:sz w:val="22"/>
          <w:szCs w:val="22"/>
        </w:rPr>
        <w:fldChar w:fldCharType="separate"/>
      </w:r>
      <w:r w:rsidR="00656318">
        <w:rPr>
          <w:rFonts w:ascii="Times New Roman" w:hAnsi="Times New Roman"/>
          <w:b w:val="0"/>
          <w:noProof/>
          <w:sz w:val="22"/>
          <w:szCs w:val="22"/>
        </w:rPr>
        <w:t>7</w:t>
      </w:r>
      <w:r w:rsidRPr="00BD4706">
        <w:rPr>
          <w:rFonts w:ascii="Times New Roman" w:hAnsi="Times New Roman"/>
          <w:b w:val="0"/>
          <w:sz w:val="22"/>
          <w:szCs w:val="22"/>
        </w:rPr>
        <w:fldChar w:fldCharType="end"/>
      </w:r>
      <w:r w:rsidRPr="00BD4706">
        <w:rPr>
          <w:rFonts w:ascii="Times New Roman" w:hAnsi="Times New Roman"/>
          <w:b w:val="0"/>
          <w:sz w:val="22"/>
          <w:szCs w:val="22"/>
        </w:rPr>
        <w:t>. Hasil Uji Hipotesis Dengan Path Coeficient</w:t>
      </w:r>
    </w:p>
    <w:tbl>
      <w:tblPr>
        <w:tblW w:w="4783" w:type="pct"/>
        <w:jc w:val="center"/>
        <w:tblInd w:w="404" w:type="dxa"/>
        <w:tblLayout w:type="fixed"/>
        <w:tblCellMar>
          <w:top w:w="15" w:type="dxa"/>
          <w:left w:w="15" w:type="dxa"/>
          <w:bottom w:w="15" w:type="dxa"/>
          <w:right w:w="15" w:type="dxa"/>
        </w:tblCellMar>
        <w:tblLook w:val="04A0" w:firstRow="1" w:lastRow="0" w:firstColumn="1" w:lastColumn="0" w:noHBand="0" w:noVBand="1"/>
      </w:tblPr>
      <w:tblGrid>
        <w:gridCol w:w="2555"/>
        <w:gridCol w:w="1276"/>
        <w:gridCol w:w="1135"/>
        <w:gridCol w:w="1275"/>
        <w:gridCol w:w="1698"/>
        <w:gridCol w:w="925"/>
      </w:tblGrid>
      <w:tr w:rsidR="00066FAA" w:rsidRPr="00A04233" w14:paraId="517D19F5" w14:textId="77777777" w:rsidTr="00BD4706">
        <w:trPr>
          <w:jc w:val="center"/>
        </w:trPr>
        <w:tc>
          <w:tcPr>
            <w:tcW w:w="1441" w:type="pct"/>
            <w:tcBorders>
              <w:top w:val="single" w:sz="4" w:space="0" w:color="auto"/>
              <w:bottom w:val="single" w:sz="4" w:space="0" w:color="auto"/>
            </w:tcBorders>
            <w:tcMar>
              <w:top w:w="0" w:type="dxa"/>
              <w:left w:w="120" w:type="dxa"/>
              <w:bottom w:w="0" w:type="dxa"/>
              <w:right w:w="120" w:type="dxa"/>
            </w:tcMar>
            <w:vAlign w:val="center"/>
            <w:hideMark/>
          </w:tcPr>
          <w:p w14:paraId="739AE464" w14:textId="77777777" w:rsidR="008F31CA" w:rsidRPr="00A04233" w:rsidRDefault="008F31CA" w:rsidP="0017646F">
            <w:pPr>
              <w:jc w:val="center"/>
              <w:rPr>
                <w:b/>
                <w:bCs/>
                <w:sz w:val="20"/>
                <w:szCs w:val="20"/>
              </w:rPr>
            </w:pPr>
            <w:r w:rsidRPr="00A04233">
              <w:rPr>
                <w:b/>
                <w:bCs/>
                <w:sz w:val="20"/>
                <w:szCs w:val="20"/>
              </w:rPr>
              <w:t>Variabel</w:t>
            </w:r>
          </w:p>
        </w:tc>
        <w:tc>
          <w:tcPr>
            <w:tcW w:w="720" w:type="pct"/>
            <w:tcBorders>
              <w:top w:val="single" w:sz="4" w:space="0" w:color="auto"/>
              <w:bottom w:val="single" w:sz="4" w:space="0" w:color="auto"/>
            </w:tcBorders>
            <w:tcMar>
              <w:top w:w="0" w:type="dxa"/>
              <w:left w:w="120" w:type="dxa"/>
              <w:bottom w:w="0" w:type="dxa"/>
              <w:right w:w="120" w:type="dxa"/>
            </w:tcMar>
            <w:vAlign w:val="center"/>
            <w:hideMark/>
          </w:tcPr>
          <w:p w14:paraId="1838D6E7" w14:textId="77777777" w:rsidR="008F31CA" w:rsidRPr="00A04233" w:rsidRDefault="008F31CA" w:rsidP="0017646F">
            <w:pPr>
              <w:jc w:val="center"/>
              <w:rPr>
                <w:b/>
                <w:bCs/>
                <w:sz w:val="20"/>
                <w:szCs w:val="20"/>
              </w:rPr>
            </w:pPr>
            <w:r w:rsidRPr="00A04233">
              <w:rPr>
                <w:b/>
                <w:bCs/>
                <w:sz w:val="20"/>
                <w:szCs w:val="20"/>
              </w:rPr>
              <w:t>Original sample (O)</w:t>
            </w:r>
          </w:p>
        </w:tc>
        <w:tc>
          <w:tcPr>
            <w:tcW w:w="640" w:type="pct"/>
            <w:tcBorders>
              <w:top w:val="single" w:sz="4" w:space="0" w:color="auto"/>
              <w:bottom w:val="single" w:sz="4" w:space="0" w:color="auto"/>
            </w:tcBorders>
            <w:tcMar>
              <w:top w:w="0" w:type="dxa"/>
              <w:left w:w="120" w:type="dxa"/>
              <w:bottom w:w="0" w:type="dxa"/>
              <w:right w:w="120" w:type="dxa"/>
            </w:tcMar>
            <w:vAlign w:val="center"/>
            <w:hideMark/>
          </w:tcPr>
          <w:p w14:paraId="57991816" w14:textId="77777777" w:rsidR="008F31CA" w:rsidRPr="00A04233" w:rsidRDefault="008F31CA" w:rsidP="0017646F">
            <w:pPr>
              <w:jc w:val="center"/>
              <w:rPr>
                <w:b/>
                <w:bCs/>
                <w:sz w:val="20"/>
                <w:szCs w:val="20"/>
              </w:rPr>
            </w:pPr>
            <w:r w:rsidRPr="00A04233">
              <w:rPr>
                <w:b/>
                <w:bCs/>
                <w:sz w:val="20"/>
                <w:szCs w:val="20"/>
              </w:rPr>
              <w:t>Sample mean (M)</w:t>
            </w:r>
          </w:p>
        </w:tc>
        <w:tc>
          <w:tcPr>
            <w:tcW w:w="719" w:type="pct"/>
            <w:tcBorders>
              <w:top w:val="single" w:sz="4" w:space="0" w:color="auto"/>
              <w:bottom w:val="single" w:sz="4" w:space="0" w:color="auto"/>
            </w:tcBorders>
            <w:tcMar>
              <w:top w:w="0" w:type="dxa"/>
              <w:left w:w="120" w:type="dxa"/>
              <w:bottom w:w="0" w:type="dxa"/>
              <w:right w:w="120" w:type="dxa"/>
            </w:tcMar>
            <w:vAlign w:val="center"/>
            <w:hideMark/>
          </w:tcPr>
          <w:p w14:paraId="273DD85D" w14:textId="77777777" w:rsidR="008F31CA" w:rsidRPr="00A04233" w:rsidRDefault="008F31CA" w:rsidP="0017646F">
            <w:pPr>
              <w:jc w:val="center"/>
              <w:rPr>
                <w:b/>
                <w:bCs/>
                <w:sz w:val="20"/>
                <w:szCs w:val="20"/>
              </w:rPr>
            </w:pPr>
            <w:r w:rsidRPr="00A04233">
              <w:rPr>
                <w:b/>
                <w:bCs/>
                <w:sz w:val="20"/>
                <w:szCs w:val="20"/>
              </w:rPr>
              <w:t>Standard deviation (STDEV)</w:t>
            </w:r>
          </w:p>
        </w:tc>
        <w:tc>
          <w:tcPr>
            <w:tcW w:w="958" w:type="pct"/>
            <w:tcBorders>
              <w:top w:val="single" w:sz="4" w:space="0" w:color="auto"/>
              <w:bottom w:val="single" w:sz="4" w:space="0" w:color="auto"/>
            </w:tcBorders>
            <w:tcMar>
              <w:top w:w="0" w:type="dxa"/>
              <w:left w:w="120" w:type="dxa"/>
              <w:bottom w:w="0" w:type="dxa"/>
              <w:right w:w="120" w:type="dxa"/>
            </w:tcMar>
            <w:vAlign w:val="center"/>
            <w:hideMark/>
          </w:tcPr>
          <w:p w14:paraId="0AA22F7F" w14:textId="77777777" w:rsidR="008F31CA" w:rsidRPr="00A04233" w:rsidRDefault="008F31CA" w:rsidP="0017646F">
            <w:pPr>
              <w:jc w:val="center"/>
              <w:rPr>
                <w:b/>
                <w:bCs/>
                <w:sz w:val="20"/>
                <w:szCs w:val="20"/>
              </w:rPr>
            </w:pPr>
            <w:r w:rsidRPr="00A04233">
              <w:rPr>
                <w:b/>
                <w:bCs/>
                <w:sz w:val="20"/>
                <w:szCs w:val="20"/>
              </w:rPr>
              <w:t>T statistics (|O/STDEV|)</w:t>
            </w:r>
          </w:p>
        </w:tc>
        <w:tc>
          <w:tcPr>
            <w:tcW w:w="522" w:type="pct"/>
            <w:tcBorders>
              <w:top w:val="single" w:sz="4" w:space="0" w:color="auto"/>
              <w:bottom w:val="single" w:sz="4" w:space="0" w:color="auto"/>
            </w:tcBorders>
            <w:tcMar>
              <w:top w:w="0" w:type="dxa"/>
              <w:left w:w="120" w:type="dxa"/>
              <w:bottom w:w="0" w:type="dxa"/>
              <w:right w:w="120" w:type="dxa"/>
            </w:tcMar>
            <w:vAlign w:val="center"/>
            <w:hideMark/>
          </w:tcPr>
          <w:p w14:paraId="0B04C819" w14:textId="77777777" w:rsidR="008F31CA" w:rsidRPr="00A04233" w:rsidRDefault="008F31CA" w:rsidP="0017646F">
            <w:pPr>
              <w:jc w:val="center"/>
              <w:rPr>
                <w:b/>
                <w:bCs/>
                <w:sz w:val="20"/>
                <w:szCs w:val="20"/>
              </w:rPr>
            </w:pPr>
            <w:r w:rsidRPr="00A04233">
              <w:rPr>
                <w:b/>
                <w:bCs/>
                <w:sz w:val="20"/>
                <w:szCs w:val="20"/>
              </w:rPr>
              <w:t>P values</w:t>
            </w:r>
          </w:p>
        </w:tc>
      </w:tr>
      <w:tr w:rsidR="00066FAA" w:rsidRPr="00A04233" w14:paraId="7A6814C0" w14:textId="77777777" w:rsidTr="00BD4706">
        <w:trPr>
          <w:jc w:val="center"/>
        </w:trPr>
        <w:tc>
          <w:tcPr>
            <w:tcW w:w="1441" w:type="pct"/>
            <w:tcBorders>
              <w:top w:val="single" w:sz="4" w:space="0" w:color="auto"/>
              <w:bottom w:val="single" w:sz="4" w:space="0" w:color="auto"/>
            </w:tcBorders>
            <w:tcMar>
              <w:top w:w="0" w:type="dxa"/>
              <w:left w:w="120" w:type="dxa"/>
              <w:bottom w:w="0" w:type="dxa"/>
              <w:right w:w="120" w:type="dxa"/>
            </w:tcMar>
            <w:vAlign w:val="center"/>
            <w:hideMark/>
          </w:tcPr>
          <w:p w14:paraId="4759B2A8" w14:textId="77777777" w:rsidR="008F31CA" w:rsidRPr="00A04233" w:rsidRDefault="008F31CA" w:rsidP="0017646F">
            <w:pPr>
              <w:rPr>
                <w:bCs/>
                <w:i/>
                <w:sz w:val="20"/>
                <w:szCs w:val="20"/>
              </w:rPr>
            </w:pPr>
            <w:r w:rsidRPr="00A04233">
              <w:rPr>
                <w:bCs/>
                <w:i/>
                <w:sz w:val="20"/>
                <w:szCs w:val="20"/>
              </w:rPr>
              <w:t xml:space="preserve">Job Crafting -&gt; Employee Performance </w:t>
            </w:r>
          </w:p>
        </w:tc>
        <w:tc>
          <w:tcPr>
            <w:tcW w:w="720" w:type="pct"/>
            <w:tcBorders>
              <w:top w:val="single" w:sz="4" w:space="0" w:color="auto"/>
              <w:bottom w:val="single" w:sz="4" w:space="0" w:color="auto"/>
            </w:tcBorders>
            <w:tcMar>
              <w:top w:w="0" w:type="dxa"/>
              <w:left w:w="120" w:type="dxa"/>
              <w:bottom w:w="0" w:type="dxa"/>
              <w:right w:w="120" w:type="dxa"/>
            </w:tcMar>
            <w:vAlign w:val="center"/>
            <w:hideMark/>
          </w:tcPr>
          <w:p w14:paraId="5727AB06" w14:textId="77777777" w:rsidR="008F31CA" w:rsidRPr="00A04233" w:rsidRDefault="008F31CA" w:rsidP="0017646F">
            <w:pPr>
              <w:jc w:val="center"/>
              <w:rPr>
                <w:sz w:val="20"/>
                <w:szCs w:val="20"/>
              </w:rPr>
            </w:pPr>
            <w:r w:rsidRPr="00A04233">
              <w:rPr>
                <w:sz w:val="20"/>
                <w:szCs w:val="20"/>
              </w:rPr>
              <w:t>0.149</w:t>
            </w:r>
          </w:p>
        </w:tc>
        <w:tc>
          <w:tcPr>
            <w:tcW w:w="640" w:type="pct"/>
            <w:tcBorders>
              <w:top w:val="single" w:sz="4" w:space="0" w:color="auto"/>
              <w:bottom w:val="single" w:sz="4" w:space="0" w:color="auto"/>
            </w:tcBorders>
            <w:tcMar>
              <w:top w:w="0" w:type="dxa"/>
              <w:left w:w="120" w:type="dxa"/>
              <w:bottom w:w="0" w:type="dxa"/>
              <w:right w:w="120" w:type="dxa"/>
            </w:tcMar>
            <w:vAlign w:val="center"/>
            <w:hideMark/>
          </w:tcPr>
          <w:p w14:paraId="27D8F6C6" w14:textId="77777777" w:rsidR="008F31CA" w:rsidRPr="00A04233" w:rsidRDefault="008F31CA" w:rsidP="0017646F">
            <w:pPr>
              <w:jc w:val="center"/>
              <w:rPr>
                <w:sz w:val="20"/>
                <w:szCs w:val="20"/>
              </w:rPr>
            </w:pPr>
            <w:r w:rsidRPr="00A04233">
              <w:rPr>
                <w:sz w:val="20"/>
                <w:szCs w:val="20"/>
              </w:rPr>
              <w:t>0.135</w:t>
            </w:r>
          </w:p>
        </w:tc>
        <w:tc>
          <w:tcPr>
            <w:tcW w:w="719" w:type="pct"/>
            <w:tcBorders>
              <w:top w:val="single" w:sz="4" w:space="0" w:color="auto"/>
              <w:bottom w:val="single" w:sz="4" w:space="0" w:color="auto"/>
            </w:tcBorders>
            <w:tcMar>
              <w:top w:w="0" w:type="dxa"/>
              <w:left w:w="120" w:type="dxa"/>
              <w:bottom w:w="0" w:type="dxa"/>
              <w:right w:w="120" w:type="dxa"/>
            </w:tcMar>
            <w:vAlign w:val="center"/>
            <w:hideMark/>
          </w:tcPr>
          <w:p w14:paraId="497FCB7E" w14:textId="77777777" w:rsidR="008F31CA" w:rsidRPr="00A04233" w:rsidRDefault="008F31CA" w:rsidP="0017646F">
            <w:pPr>
              <w:jc w:val="center"/>
              <w:rPr>
                <w:sz w:val="20"/>
                <w:szCs w:val="20"/>
              </w:rPr>
            </w:pPr>
            <w:r w:rsidRPr="00A04233">
              <w:rPr>
                <w:sz w:val="20"/>
                <w:szCs w:val="20"/>
              </w:rPr>
              <w:t>0.128</w:t>
            </w:r>
          </w:p>
        </w:tc>
        <w:tc>
          <w:tcPr>
            <w:tcW w:w="958" w:type="pct"/>
            <w:tcBorders>
              <w:top w:val="single" w:sz="4" w:space="0" w:color="auto"/>
              <w:bottom w:val="single" w:sz="4" w:space="0" w:color="auto"/>
            </w:tcBorders>
            <w:tcMar>
              <w:top w:w="0" w:type="dxa"/>
              <w:left w:w="120" w:type="dxa"/>
              <w:bottom w:w="0" w:type="dxa"/>
              <w:right w:w="120" w:type="dxa"/>
            </w:tcMar>
            <w:vAlign w:val="center"/>
            <w:hideMark/>
          </w:tcPr>
          <w:p w14:paraId="46AE7824" w14:textId="77777777" w:rsidR="008F31CA" w:rsidRPr="00A04233" w:rsidRDefault="008F31CA" w:rsidP="0017646F">
            <w:pPr>
              <w:jc w:val="center"/>
              <w:rPr>
                <w:sz w:val="20"/>
                <w:szCs w:val="20"/>
              </w:rPr>
            </w:pPr>
            <w:r w:rsidRPr="00A04233">
              <w:rPr>
                <w:sz w:val="20"/>
                <w:szCs w:val="20"/>
              </w:rPr>
              <w:t>1.158</w:t>
            </w:r>
          </w:p>
        </w:tc>
        <w:tc>
          <w:tcPr>
            <w:tcW w:w="522" w:type="pct"/>
            <w:tcBorders>
              <w:top w:val="single" w:sz="4" w:space="0" w:color="auto"/>
              <w:bottom w:val="single" w:sz="4" w:space="0" w:color="auto"/>
            </w:tcBorders>
            <w:tcMar>
              <w:top w:w="0" w:type="dxa"/>
              <w:left w:w="120" w:type="dxa"/>
              <w:bottom w:w="0" w:type="dxa"/>
              <w:right w:w="120" w:type="dxa"/>
            </w:tcMar>
            <w:vAlign w:val="center"/>
            <w:hideMark/>
          </w:tcPr>
          <w:p w14:paraId="2E43CEFA" w14:textId="77777777" w:rsidR="008F31CA" w:rsidRPr="00A04233" w:rsidRDefault="008F31CA" w:rsidP="0017646F">
            <w:pPr>
              <w:jc w:val="center"/>
              <w:rPr>
                <w:sz w:val="20"/>
                <w:szCs w:val="20"/>
              </w:rPr>
            </w:pPr>
            <w:r w:rsidRPr="00A04233">
              <w:rPr>
                <w:sz w:val="20"/>
                <w:szCs w:val="20"/>
              </w:rPr>
              <w:t>0.247</w:t>
            </w:r>
          </w:p>
        </w:tc>
      </w:tr>
      <w:tr w:rsidR="00066FAA" w:rsidRPr="00A04233" w14:paraId="22AD528E" w14:textId="77777777" w:rsidTr="00BD4706">
        <w:trPr>
          <w:jc w:val="center"/>
        </w:trPr>
        <w:tc>
          <w:tcPr>
            <w:tcW w:w="1441" w:type="pct"/>
            <w:tcBorders>
              <w:top w:val="single" w:sz="4" w:space="0" w:color="auto"/>
              <w:bottom w:val="single" w:sz="4" w:space="0" w:color="auto"/>
            </w:tcBorders>
            <w:tcMar>
              <w:top w:w="0" w:type="dxa"/>
              <w:left w:w="120" w:type="dxa"/>
              <w:bottom w:w="0" w:type="dxa"/>
              <w:right w:w="120" w:type="dxa"/>
            </w:tcMar>
            <w:vAlign w:val="center"/>
          </w:tcPr>
          <w:p w14:paraId="05F0F1FB" w14:textId="77777777" w:rsidR="008F31CA" w:rsidRPr="00A04233" w:rsidRDefault="008F31CA" w:rsidP="0017646F">
            <w:pPr>
              <w:rPr>
                <w:bCs/>
                <w:i/>
                <w:sz w:val="20"/>
                <w:szCs w:val="20"/>
              </w:rPr>
            </w:pPr>
            <w:r w:rsidRPr="00A04233">
              <w:rPr>
                <w:bCs/>
                <w:i/>
                <w:sz w:val="20"/>
                <w:szCs w:val="20"/>
              </w:rPr>
              <w:t xml:space="preserve">Work Engagement -&gt; Employee Performance </w:t>
            </w:r>
          </w:p>
        </w:tc>
        <w:tc>
          <w:tcPr>
            <w:tcW w:w="720" w:type="pct"/>
            <w:tcBorders>
              <w:top w:val="single" w:sz="4" w:space="0" w:color="auto"/>
              <w:bottom w:val="single" w:sz="4" w:space="0" w:color="auto"/>
            </w:tcBorders>
            <w:tcMar>
              <w:top w:w="0" w:type="dxa"/>
              <w:left w:w="120" w:type="dxa"/>
              <w:bottom w:w="0" w:type="dxa"/>
              <w:right w:w="120" w:type="dxa"/>
            </w:tcMar>
            <w:vAlign w:val="center"/>
          </w:tcPr>
          <w:p w14:paraId="077FD0C7" w14:textId="77777777" w:rsidR="008F31CA" w:rsidRPr="00A04233" w:rsidRDefault="008F31CA" w:rsidP="0017646F">
            <w:pPr>
              <w:jc w:val="center"/>
              <w:rPr>
                <w:sz w:val="20"/>
                <w:szCs w:val="20"/>
              </w:rPr>
            </w:pPr>
            <w:r w:rsidRPr="00A04233">
              <w:rPr>
                <w:sz w:val="20"/>
                <w:szCs w:val="20"/>
              </w:rPr>
              <w:t>0.448</w:t>
            </w:r>
          </w:p>
        </w:tc>
        <w:tc>
          <w:tcPr>
            <w:tcW w:w="640" w:type="pct"/>
            <w:tcBorders>
              <w:top w:val="single" w:sz="4" w:space="0" w:color="auto"/>
              <w:bottom w:val="single" w:sz="4" w:space="0" w:color="auto"/>
            </w:tcBorders>
            <w:tcMar>
              <w:top w:w="0" w:type="dxa"/>
              <w:left w:w="120" w:type="dxa"/>
              <w:bottom w:w="0" w:type="dxa"/>
              <w:right w:w="120" w:type="dxa"/>
            </w:tcMar>
            <w:vAlign w:val="center"/>
          </w:tcPr>
          <w:p w14:paraId="4D79044F" w14:textId="77777777" w:rsidR="008F31CA" w:rsidRPr="00A04233" w:rsidRDefault="008F31CA" w:rsidP="0017646F">
            <w:pPr>
              <w:jc w:val="center"/>
              <w:rPr>
                <w:sz w:val="20"/>
                <w:szCs w:val="20"/>
              </w:rPr>
            </w:pPr>
            <w:r w:rsidRPr="00A04233">
              <w:rPr>
                <w:sz w:val="20"/>
                <w:szCs w:val="20"/>
              </w:rPr>
              <w:t>0.437</w:t>
            </w:r>
          </w:p>
        </w:tc>
        <w:tc>
          <w:tcPr>
            <w:tcW w:w="719" w:type="pct"/>
            <w:tcBorders>
              <w:top w:val="single" w:sz="4" w:space="0" w:color="auto"/>
              <w:bottom w:val="single" w:sz="4" w:space="0" w:color="auto"/>
            </w:tcBorders>
            <w:tcMar>
              <w:top w:w="0" w:type="dxa"/>
              <w:left w:w="120" w:type="dxa"/>
              <w:bottom w:w="0" w:type="dxa"/>
              <w:right w:w="120" w:type="dxa"/>
            </w:tcMar>
            <w:vAlign w:val="center"/>
          </w:tcPr>
          <w:p w14:paraId="36A7365F" w14:textId="77777777" w:rsidR="008F31CA" w:rsidRPr="00A04233" w:rsidRDefault="008F31CA" w:rsidP="0017646F">
            <w:pPr>
              <w:jc w:val="center"/>
              <w:rPr>
                <w:sz w:val="20"/>
                <w:szCs w:val="20"/>
              </w:rPr>
            </w:pPr>
            <w:r w:rsidRPr="00A04233">
              <w:rPr>
                <w:sz w:val="20"/>
                <w:szCs w:val="20"/>
              </w:rPr>
              <w:t>0.205</w:t>
            </w:r>
          </w:p>
        </w:tc>
        <w:tc>
          <w:tcPr>
            <w:tcW w:w="958" w:type="pct"/>
            <w:tcBorders>
              <w:top w:val="single" w:sz="4" w:space="0" w:color="auto"/>
              <w:bottom w:val="single" w:sz="4" w:space="0" w:color="auto"/>
            </w:tcBorders>
            <w:tcMar>
              <w:top w:w="0" w:type="dxa"/>
              <w:left w:w="120" w:type="dxa"/>
              <w:bottom w:w="0" w:type="dxa"/>
              <w:right w:w="120" w:type="dxa"/>
            </w:tcMar>
            <w:vAlign w:val="center"/>
          </w:tcPr>
          <w:p w14:paraId="47DDB506" w14:textId="77777777" w:rsidR="008F31CA" w:rsidRPr="00A04233" w:rsidRDefault="008F31CA" w:rsidP="0017646F">
            <w:pPr>
              <w:jc w:val="center"/>
              <w:rPr>
                <w:sz w:val="20"/>
                <w:szCs w:val="20"/>
              </w:rPr>
            </w:pPr>
            <w:r w:rsidRPr="00A04233">
              <w:rPr>
                <w:sz w:val="20"/>
                <w:szCs w:val="20"/>
              </w:rPr>
              <w:t>2.187</w:t>
            </w:r>
          </w:p>
        </w:tc>
        <w:tc>
          <w:tcPr>
            <w:tcW w:w="522" w:type="pct"/>
            <w:tcBorders>
              <w:top w:val="single" w:sz="4" w:space="0" w:color="auto"/>
              <w:bottom w:val="single" w:sz="4" w:space="0" w:color="auto"/>
            </w:tcBorders>
            <w:tcMar>
              <w:top w:w="0" w:type="dxa"/>
              <w:left w:w="120" w:type="dxa"/>
              <w:bottom w:w="0" w:type="dxa"/>
              <w:right w:w="120" w:type="dxa"/>
            </w:tcMar>
            <w:vAlign w:val="center"/>
          </w:tcPr>
          <w:p w14:paraId="1F769135" w14:textId="77777777" w:rsidR="008F31CA" w:rsidRPr="00A04233" w:rsidRDefault="008F31CA" w:rsidP="0017646F">
            <w:pPr>
              <w:jc w:val="center"/>
              <w:rPr>
                <w:sz w:val="20"/>
                <w:szCs w:val="20"/>
              </w:rPr>
            </w:pPr>
            <w:r w:rsidRPr="00A04233">
              <w:rPr>
                <w:sz w:val="20"/>
                <w:szCs w:val="20"/>
              </w:rPr>
              <w:t>0.029</w:t>
            </w:r>
          </w:p>
        </w:tc>
      </w:tr>
      <w:tr w:rsidR="00066FAA" w:rsidRPr="00A04233" w14:paraId="388D04E7" w14:textId="77777777" w:rsidTr="00BD4706">
        <w:trPr>
          <w:jc w:val="center"/>
        </w:trPr>
        <w:tc>
          <w:tcPr>
            <w:tcW w:w="1441" w:type="pct"/>
            <w:tcBorders>
              <w:top w:val="single" w:sz="4" w:space="0" w:color="auto"/>
              <w:bottom w:val="single" w:sz="4" w:space="0" w:color="auto"/>
            </w:tcBorders>
            <w:tcMar>
              <w:top w:w="0" w:type="dxa"/>
              <w:left w:w="120" w:type="dxa"/>
              <w:bottom w:w="0" w:type="dxa"/>
              <w:right w:w="120" w:type="dxa"/>
            </w:tcMar>
            <w:vAlign w:val="center"/>
            <w:hideMark/>
          </w:tcPr>
          <w:p w14:paraId="6E44E32E" w14:textId="77777777" w:rsidR="008F31CA" w:rsidRPr="00A04233" w:rsidRDefault="008F31CA" w:rsidP="0017646F">
            <w:pPr>
              <w:rPr>
                <w:bCs/>
                <w:i/>
                <w:sz w:val="20"/>
                <w:szCs w:val="20"/>
              </w:rPr>
            </w:pPr>
            <w:r w:rsidRPr="00A04233">
              <w:rPr>
                <w:bCs/>
                <w:i/>
                <w:sz w:val="20"/>
                <w:szCs w:val="20"/>
              </w:rPr>
              <w:t xml:space="preserve">Work Culture -&gt; Employee Performance </w:t>
            </w:r>
          </w:p>
        </w:tc>
        <w:tc>
          <w:tcPr>
            <w:tcW w:w="720" w:type="pct"/>
            <w:tcBorders>
              <w:top w:val="single" w:sz="4" w:space="0" w:color="auto"/>
              <w:bottom w:val="single" w:sz="4" w:space="0" w:color="auto"/>
            </w:tcBorders>
            <w:tcMar>
              <w:top w:w="0" w:type="dxa"/>
              <w:left w:w="120" w:type="dxa"/>
              <w:bottom w:w="0" w:type="dxa"/>
              <w:right w:w="120" w:type="dxa"/>
            </w:tcMar>
            <w:vAlign w:val="center"/>
            <w:hideMark/>
          </w:tcPr>
          <w:p w14:paraId="63CC547E" w14:textId="77777777" w:rsidR="008F31CA" w:rsidRPr="00A04233" w:rsidRDefault="008F31CA" w:rsidP="0017646F">
            <w:pPr>
              <w:jc w:val="center"/>
              <w:rPr>
                <w:sz w:val="20"/>
                <w:szCs w:val="20"/>
              </w:rPr>
            </w:pPr>
            <w:r w:rsidRPr="00A04233">
              <w:rPr>
                <w:sz w:val="20"/>
                <w:szCs w:val="20"/>
              </w:rPr>
              <w:t>0.510</w:t>
            </w:r>
          </w:p>
        </w:tc>
        <w:tc>
          <w:tcPr>
            <w:tcW w:w="640" w:type="pct"/>
            <w:tcBorders>
              <w:top w:val="single" w:sz="4" w:space="0" w:color="auto"/>
              <w:bottom w:val="single" w:sz="4" w:space="0" w:color="auto"/>
            </w:tcBorders>
            <w:tcMar>
              <w:top w:w="0" w:type="dxa"/>
              <w:left w:w="120" w:type="dxa"/>
              <w:bottom w:w="0" w:type="dxa"/>
              <w:right w:w="120" w:type="dxa"/>
            </w:tcMar>
            <w:vAlign w:val="center"/>
            <w:hideMark/>
          </w:tcPr>
          <w:p w14:paraId="30D25E7C" w14:textId="77777777" w:rsidR="008F31CA" w:rsidRPr="00A04233" w:rsidRDefault="008F31CA" w:rsidP="0017646F">
            <w:pPr>
              <w:jc w:val="center"/>
              <w:rPr>
                <w:sz w:val="20"/>
                <w:szCs w:val="20"/>
              </w:rPr>
            </w:pPr>
            <w:r w:rsidRPr="00A04233">
              <w:rPr>
                <w:sz w:val="20"/>
                <w:szCs w:val="20"/>
              </w:rPr>
              <w:t>0.517</w:t>
            </w:r>
          </w:p>
        </w:tc>
        <w:tc>
          <w:tcPr>
            <w:tcW w:w="719" w:type="pct"/>
            <w:tcBorders>
              <w:top w:val="single" w:sz="4" w:space="0" w:color="auto"/>
              <w:bottom w:val="single" w:sz="4" w:space="0" w:color="auto"/>
            </w:tcBorders>
            <w:tcMar>
              <w:top w:w="0" w:type="dxa"/>
              <w:left w:w="120" w:type="dxa"/>
              <w:bottom w:w="0" w:type="dxa"/>
              <w:right w:w="120" w:type="dxa"/>
            </w:tcMar>
            <w:vAlign w:val="center"/>
            <w:hideMark/>
          </w:tcPr>
          <w:p w14:paraId="117F866E" w14:textId="77777777" w:rsidR="008F31CA" w:rsidRPr="00A04233" w:rsidRDefault="008F31CA" w:rsidP="0017646F">
            <w:pPr>
              <w:jc w:val="center"/>
              <w:rPr>
                <w:sz w:val="20"/>
                <w:szCs w:val="20"/>
              </w:rPr>
            </w:pPr>
            <w:r w:rsidRPr="00A04233">
              <w:rPr>
                <w:sz w:val="20"/>
                <w:szCs w:val="20"/>
              </w:rPr>
              <w:t>0.195</w:t>
            </w:r>
          </w:p>
        </w:tc>
        <w:tc>
          <w:tcPr>
            <w:tcW w:w="958" w:type="pct"/>
            <w:tcBorders>
              <w:top w:val="single" w:sz="4" w:space="0" w:color="auto"/>
              <w:bottom w:val="single" w:sz="4" w:space="0" w:color="auto"/>
            </w:tcBorders>
            <w:tcMar>
              <w:top w:w="0" w:type="dxa"/>
              <w:left w:w="120" w:type="dxa"/>
              <w:bottom w:w="0" w:type="dxa"/>
              <w:right w:w="120" w:type="dxa"/>
            </w:tcMar>
            <w:vAlign w:val="center"/>
            <w:hideMark/>
          </w:tcPr>
          <w:p w14:paraId="6454D318" w14:textId="77777777" w:rsidR="008F31CA" w:rsidRPr="00A04233" w:rsidRDefault="008F31CA" w:rsidP="0017646F">
            <w:pPr>
              <w:jc w:val="center"/>
              <w:rPr>
                <w:sz w:val="20"/>
                <w:szCs w:val="20"/>
              </w:rPr>
            </w:pPr>
            <w:r w:rsidRPr="00A04233">
              <w:rPr>
                <w:sz w:val="20"/>
                <w:szCs w:val="20"/>
              </w:rPr>
              <w:t>2.621</w:t>
            </w:r>
          </w:p>
        </w:tc>
        <w:tc>
          <w:tcPr>
            <w:tcW w:w="522" w:type="pct"/>
            <w:tcBorders>
              <w:top w:val="single" w:sz="4" w:space="0" w:color="auto"/>
              <w:bottom w:val="single" w:sz="4" w:space="0" w:color="auto"/>
            </w:tcBorders>
            <w:tcMar>
              <w:top w:w="0" w:type="dxa"/>
              <w:left w:w="120" w:type="dxa"/>
              <w:bottom w:w="0" w:type="dxa"/>
              <w:right w:w="120" w:type="dxa"/>
            </w:tcMar>
            <w:vAlign w:val="center"/>
            <w:hideMark/>
          </w:tcPr>
          <w:p w14:paraId="25333535" w14:textId="77777777" w:rsidR="008F31CA" w:rsidRPr="00A04233" w:rsidRDefault="008F31CA" w:rsidP="0017646F">
            <w:pPr>
              <w:keepNext/>
              <w:jc w:val="center"/>
              <w:rPr>
                <w:sz w:val="20"/>
                <w:szCs w:val="20"/>
              </w:rPr>
            </w:pPr>
            <w:r w:rsidRPr="00A04233">
              <w:rPr>
                <w:sz w:val="20"/>
                <w:szCs w:val="20"/>
              </w:rPr>
              <w:t>0.009</w:t>
            </w:r>
          </w:p>
        </w:tc>
      </w:tr>
    </w:tbl>
    <w:p w14:paraId="75A87F00" w14:textId="79880832" w:rsidR="008F31CA" w:rsidRPr="00A04233" w:rsidRDefault="00BD4706" w:rsidP="008F31CA">
      <w:pPr>
        <w:pBdr>
          <w:top w:val="nil"/>
          <w:left w:val="nil"/>
          <w:bottom w:val="nil"/>
          <w:right w:val="nil"/>
          <w:between w:val="nil"/>
        </w:pBdr>
        <w:jc w:val="both"/>
        <w:rPr>
          <w:sz w:val="22"/>
          <w:szCs w:val="22"/>
        </w:rPr>
      </w:pPr>
      <w:r w:rsidRPr="00A04233">
        <w:rPr>
          <w:bCs/>
          <w:sz w:val="22"/>
          <w:szCs w:val="22"/>
        </w:rPr>
        <w:t>Sumber: SmartPLS 4.1.1.6, 2026</w:t>
      </w:r>
    </w:p>
    <w:p w14:paraId="10E1274B" w14:textId="77777777" w:rsidR="00AE1916" w:rsidRDefault="00066FAA" w:rsidP="00AE1916">
      <w:pPr>
        <w:pBdr>
          <w:top w:val="nil"/>
          <w:left w:val="nil"/>
          <w:bottom w:val="nil"/>
          <w:right w:val="nil"/>
          <w:between w:val="nil"/>
        </w:pBdr>
        <w:spacing w:before="240"/>
        <w:jc w:val="both"/>
        <w:rPr>
          <w:b/>
          <w:i/>
          <w:color w:val="000000"/>
          <w:sz w:val="22"/>
          <w:szCs w:val="22"/>
        </w:rPr>
      </w:pPr>
      <w:r w:rsidRPr="00A04233">
        <w:rPr>
          <w:b/>
          <w:color w:val="000000"/>
          <w:sz w:val="22"/>
          <w:szCs w:val="22"/>
        </w:rPr>
        <w:t xml:space="preserve">Pengaruh </w:t>
      </w:r>
      <w:r w:rsidRPr="00A04233">
        <w:rPr>
          <w:b/>
          <w:i/>
          <w:color w:val="000000"/>
          <w:sz w:val="22"/>
          <w:szCs w:val="22"/>
        </w:rPr>
        <w:t xml:space="preserve">Job Crafting </w:t>
      </w:r>
      <w:r w:rsidRPr="00A04233">
        <w:rPr>
          <w:b/>
          <w:color w:val="000000"/>
          <w:sz w:val="22"/>
          <w:szCs w:val="22"/>
        </w:rPr>
        <w:t xml:space="preserve">Terhadap </w:t>
      </w:r>
      <w:r w:rsidRPr="00A04233">
        <w:rPr>
          <w:b/>
          <w:i/>
          <w:color w:val="000000"/>
          <w:sz w:val="22"/>
          <w:szCs w:val="22"/>
        </w:rPr>
        <w:t xml:space="preserve">Employee Performance </w:t>
      </w:r>
      <w:r w:rsidRPr="00A04233">
        <w:rPr>
          <w:b/>
          <w:color w:val="000000"/>
          <w:sz w:val="22"/>
          <w:szCs w:val="22"/>
        </w:rPr>
        <w:t>pada BPJS Ketenagakerjaan Tanjungpinang</w:t>
      </w:r>
      <w:bookmarkStart w:id="2" w:name="_Toc218745028"/>
    </w:p>
    <w:p w14:paraId="3BAA845B" w14:textId="77777777" w:rsidR="00AE1916" w:rsidRPr="00AE1916" w:rsidRDefault="00AE1916" w:rsidP="00AE1916">
      <w:pPr>
        <w:pBdr>
          <w:top w:val="nil"/>
          <w:left w:val="nil"/>
          <w:bottom w:val="nil"/>
          <w:right w:val="nil"/>
          <w:between w:val="nil"/>
        </w:pBdr>
        <w:spacing w:before="240"/>
        <w:ind w:firstLine="567"/>
        <w:jc w:val="both"/>
        <w:rPr>
          <w:b/>
          <w:i/>
          <w:color w:val="000000"/>
          <w:sz w:val="22"/>
          <w:szCs w:val="22"/>
        </w:rPr>
      </w:pPr>
      <w:r w:rsidRPr="00AE1916">
        <w:rPr>
          <w:color w:val="000000"/>
          <w:sz w:val="22"/>
          <w:szCs w:val="22"/>
        </w:rPr>
        <w:t xml:space="preserve">Hasil dari analisis hipotesis menunjukkan bahwa </w:t>
      </w:r>
      <w:r w:rsidRPr="00AE1916">
        <w:rPr>
          <w:i/>
          <w:color w:val="000000"/>
          <w:sz w:val="22"/>
          <w:szCs w:val="22"/>
        </w:rPr>
        <w:t>Job Crafting</w:t>
      </w:r>
      <w:r w:rsidRPr="00AE1916">
        <w:rPr>
          <w:color w:val="000000"/>
          <w:sz w:val="22"/>
          <w:szCs w:val="22"/>
        </w:rPr>
        <w:t xml:space="preserve"> tidak </w:t>
      </w:r>
      <w:proofErr w:type="gramStart"/>
      <w:r w:rsidRPr="00AE1916">
        <w:rPr>
          <w:color w:val="000000"/>
          <w:sz w:val="22"/>
          <w:szCs w:val="22"/>
        </w:rPr>
        <w:t>berpengaruh  signifikan</w:t>
      </w:r>
      <w:proofErr w:type="gramEnd"/>
      <w:r w:rsidRPr="00AE1916">
        <w:rPr>
          <w:color w:val="000000"/>
          <w:sz w:val="22"/>
          <w:szCs w:val="22"/>
        </w:rPr>
        <w:t xml:space="preserve"> terhadap kinerja karyawan, karena nilai </w:t>
      </w:r>
      <w:r w:rsidRPr="00AE1916">
        <w:rPr>
          <w:i/>
          <w:color w:val="000000"/>
          <w:sz w:val="22"/>
          <w:szCs w:val="22"/>
        </w:rPr>
        <w:t>p-value</w:t>
      </w:r>
      <w:r w:rsidRPr="00AE1916">
        <w:rPr>
          <w:color w:val="000000"/>
          <w:sz w:val="22"/>
          <w:szCs w:val="22"/>
        </w:rPr>
        <w:t xml:space="preserve"> adalah 0.247 yang lebih tinggi dari 0.05. </w:t>
      </w:r>
      <w:proofErr w:type="gramStart"/>
      <w:r w:rsidRPr="00AE1916">
        <w:rPr>
          <w:color w:val="000000"/>
          <w:sz w:val="22"/>
          <w:szCs w:val="22"/>
        </w:rPr>
        <w:t>oleh</w:t>
      </w:r>
      <w:proofErr w:type="gramEnd"/>
      <w:r w:rsidRPr="00AE1916">
        <w:rPr>
          <w:color w:val="000000"/>
          <w:sz w:val="22"/>
          <w:szCs w:val="22"/>
        </w:rPr>
        <w:t xml:space="preserve"> karena itu, dapat disimpulkan bahwa dalam  penelitian ini, H1 ditolak dan H0 diterima. </w:t>
      </w:r>
      <w:proofErr w:type="gramStart"/>
      <w:r w:rsidRPr="00AE1916">
        <w:rPr>
          <w:color w:val="000000"/>
          <w:sz w:val="22"/>
          <w:szCs w:val="22"/>
        </w:rPr>
        <w:t>Temuan ini menunjukkan bahwa upaya karyawan dalam menyesuaikan tugas, hubungan kerja, atau pandangan mereka mengenai pekerjaan belum dapat memberikan pengaruh yang nyata dalam meningkatkan kinerja secara keseluruhan.</w:t>
      </w:r>
      <w:proofErr w:type="gramEnd"/>
      <w:r w:rsidRPr="00AE1916">
        <w:rPr>
          <w:color w:val="000000"/>
          <w:sz w:val="22"/>
          <w:szCs w:val="22"/>
        </w:rPr>
        <w:t xml:space="preserve"> </w:t>
      </w:r>
      <w:proofErr w:type="gramStart"/>
      <w:r w:rsidRPr="00AE1916">
        <w:rPr>
          <w:color w:val="000000"/>
          <w:sz w:val="22"/>
          <w:szCs w:val="22"/>
        </w:rPr>
        <w:t>Hasil ini menggambarkan bahwa niat individu untuk mengubah aspek pekerjaan secara mandiri tidak selalu sejalan dengan standar kinerja atau sasaran yang ditetapkan oleh organisasi.</w:t>
      </w:r>
      <w:proofErr w:type="gramEnd"/>
      <w:r w:rsidRPr="00AE1916">
        <w:rPr>
          <w:color w:val="000000"/>
          <w:sz w:val="22"/>
          <w:szCs w:val="22"/>
        </w:rPr>
        <w:t xml:space="preserve"> </w:t>
      </w:r>
      <w:proofErr w:type="gramStart"/>
      <w:r w:rsidRPr="00AE1916">
        <w:rPr>
          <w:color w:val="000000"/>
          <w:sz w:val="22"/>
          <w:szCs w:val="22"/>
        </w:rPr>
        <w:t xml:space="preserve">Ini mungkin disebabkan oleh kurangnya dukungan dari organisasi atau adanya ketidakcocokan antara perubahan yang dilakukan oleh karyawan dengan kebutuhan strategis instansi, sehingga usaha </w:t>
      </w:r>
      <w:r w:rsidRPr="00AE1916">
        <w:rPr>
          <w:i/>
          <w:color w:val="000000"/>
          <w:sz w:val="22"/>
          <w:szCs w:val="22"/>
        </w:rPr>
        <w:t>job crafting</w:t>
      </w:r>
      <w:r w:rsidRPr="00AE1916">
        <w:rPr>
          <w:color w:val="000000"/>
          <w:sz w:val="22"/>
          <w:szCs w:val="22"/>
        </w:rPr>
        <w:t xml:space="preserve"> tersebut tidak secara otomatis menghasilkan pencapaian kinerja yang lebih baik bagi pegawai di lingkungan kerja BPJS Ketenagakerjaan Tanjungpinang.</w:t>
      </w:r>
      <w:proofErr w:type="gramEnd"/>
    </w:p>
    <w:p w14:paraId="21AFBAAC" w14:textId="17A45D0B" w:rsidR="00066FAA" w:rsidRPr="00AE1916" w:rsidRDefault="00AE1916" w:rsidP="00AE1916">
      <w:pPr>
        <w:pBdr>
          <w:top w:val="nil"/>
          <w:left w:val="nil"/>
          <w:bottom w:val="nil"/>
          <w:right w:val="nil"/>
          <w:between w:val="nil"/>
        </w:pBdr>
        <w:ind w:firstLine="567"/>
        <w:jc w:val="both"/>
        <w:rPr>
          <w:b/>
          <w:i/>
          <w:color w:val="000000"/>
          <w:sz w:val="22"/>
          <w:szCs w:val="22"/>
        </w:rPr>
      </w:pPr>
      <w:r w:rsidRPr="00AE1916">
        <w:rPr>
          <w:color w:val="000000"/>
          <w:sz w:val="22"/>
          <w:szCs w:val="22"/>
          <w:shd w:val="clear" w:color="auto" w:fill="FFFFFF"/>
        </w:rPr>
        <w:t xml:space="preserve">Temuan dari studi ini sesuai dengan hasil yang diperoleh oleh </w:t>
      </w:r>
      <w:r w:rsidRPr="00AE1916">
        <w:rPr>
          <w:color w:val="000000"/>
          <w:sz w:val="22"/>
          <w:szCs w:val="22"/>
          <w:shd w:val="clear" w:color="auto" w:fill="FFFFFF"/>
        </w:rPr>
        <w:fldChar w:fldCharType="begin" w:fldLock="1"/>
      </w:r>
      <w:r w:rsidRPr="00AE1916">
        <w:rPr>
          <w:color w:val="000000"/>
          <w:sz w:val="22"/>
          <w:szCs w:val="22"/>
          <w:shd w:val="clear" w:color="auto" w:fill="FFFFFF"/>
        </w:rPr>
        <w:instrText>ADDIN CSL_CITATION {"citationItems":[{"id":"ITEM-1","itemData":{"DOI":"10.46799/ijssr.v3i5.398","ISSN":"2807-8691","abstract":"• Job performance is the highlight and benchmark for every organisation. It is directly related to the organisation, thus generating value and contributing to the organisation's goals, which are demonstrated in the organisation's financial and non-financial results. Optimal individual job performance will lead to business success and affect organisational profitability. This study aims to examine the effect of job crafting and career adaptability on job performance and the indirect effect through the mediation of psychological availability. Empirical data were collected from 220 Bank Papua employees using an online survey method. This study was analysed using Structural Equation Modeling (SEM) and confirmatory factor analysis to test the proposed hypotheses. Lisrel software was used to analyse and test the seven hypotheses created based on the research model. The results showed that career adaptability has a positive effect on job performance both directly and through the mediation of psychological availability. However, job crafting was found to have a negative effect on job performance. Furthermore, this research is expected to contribute to human resource literature, especially for policy makers and related parties to pay attention to aspects of career adaptability, which play a role in the process of shaping employee performance.","author":[{"dropping-particle":"","family":"Pala'langan¹","given":"Yulianus Adi","non-dropping-particle":"","parse-names":false,"suffix":""},{"dropping-particle":"","family":"Satrya","given":"Aryana","non-dropping-particle":"","parse-names":false,"suffix":""}],"container-title":"International Jornal of Social Service and Research","id":"ITEM-1","issue":"6","issued":{"date-parts":[["2023","6"]]},"page":"1499-1508","title":"Attribution-ShareAlike 4.0 International (CC BY-SA 4.0) The Effect of Job Crafting and Career Adaptability on Job Performance Mediated by Psychological Availability in Bank Papua","type":"article-journal","volume":"3"},"uris":["http://www.mendeley.com/documents/?uuid=f92b20ed-ef5c-3bf8-815f-97187b69f6f5"]}],"mendeley":{"formattedCitation":"(Pala’langan&lt;sup&gt;1&lt;/sup&gt; &amp; Satrya, 2023)","plainTextFormattedCitation":"(Pala’langan1 &amp; Satrya, 2023)","previouslyFormattedCitation":"(Pala’langan&lt;sup&gt;1&lt;/sup&gt; &amp; Satrya, 2023)"},"properties":{"noteIndex":0},"schema":"https://github.com/citation-style-language/schema/raw/master/csl-citation.json"}</w:instrText>
      </w:r>
      <w:r w:rsidRPr="00AE1916">
        <w:rPr>
          <w:color w:val="000000"/>
          <w:sz w:val="22"/>
          <w:szCs w:val="22"/>
          <w:shd w:val="clear" w:color="auto" w:fill="FFFFFF"/>
        </w:rPr>
        <w:fldChar w:fldCharType="separate"/>
      </w:r>
      <w:r w:rsidRPr="00AE1916">
        <w:rPr>
          <w:noProof/>
          <w:color w:val="000000"/>
          <w:sz w:val="22"/>
          <w:szCs w:val="22"/>
          <w:shd w:val="clear" w:color="auto" w:fill="FFFFFF"/>
        </w:rPr>
        <w:t>(Pala’langan &amp; Satrya, 2023)</w:t>
      </w:r>
      <w:r w:rsidRPr="00AE1916">
        <w:rPr>
          <w:color w:val="000000"/>
          <w:sz w:val="22"/>
          <w:szCs w:val="22"/>
          <w:shd w:val="clear" w:color="auto" w:fill="FFFFFF"/>
        </w:rPr>
        <w:fldChar w:fldCharType="end"/>
      </w:r>
      <w:r w:rsidRPr="00AE1916">
        <w:rPr>
          <w:color w:val="000000"/>
          <w:sz w:val="22"/>
          <w:szCs w:val="22"/>
          <w:shd w:val="clear" w:color="auto" w:fill="FFFFFF"/>
        </w:rPr>
        <w:t xml:space="preserve"> bahwa </w:t>
      </w:r>
      <w:r w:rsidRPr="00AE1916">
        <w:rPr>
          <w:i/>
          <w:color w:val="000000"/>
          <w:sz w:val="22"/>
          <w:szCs w:val="22"/>
          <w:shd w:val="clear" w:color="auto" w:fill="FFFFFF"/>
        </w:rPr>
        <w:t>job crafting</w:t>
      </w:r>
      <w:r w:rsidRPr="00AE1916">
        <w:rPr>
          <w:color w:val="000000"/>
          <w:sz w:val="22"/>
          <w:szCs w:val="22"/>
          <w:shd w:val="clear" w:color="auto" w:fill="FFFFFF"/>
        </w:rPr>
        <w:t xml:space="preserve"> memiliki pengaruh negatif dan tidak signifikan terhadap </w:t>
      </w:r>
      <w:r w:rsidRPr="00AE1916">
        <w:rPr>
          <w:i/>
          <w:color w:val="000000"/>
          <w:sz w:val="22"/>
          <w:szCs w:val="22"/>
          <w:shd w:val="clear" w:color="auto" w:fill="FFFFFF"/>
        </w:rPr>
        <w:t xml:space="preserve">employee performance </w:t>
      </w:r>
      <w:r w:rsidRPr="00AE1916">
        <w:rPr>
          <w:color w:val="000000"/>
          <w:sz w:val="22"/>
          <w:szCs w:val="22"/>
          <w:shd w:val="clear" w:color="auto" w:fill="FFFFFF"/>
        </w:rPr>
        <w:t xml:space="preserve">di Bank Papua, yang memiliki </w:t>
      </w:r>
      <w:r w:rsidRPr="00AE1916">
        <w:rPr>
          <w:sz w:val="22"/>
          <w:szCs w:val="22"/>
        </w:rPr>
        <w:t xml:space="preserve">karakteristik pekerjaan yang relatif serupa, yaitu pekerjaan yang bersifat rutin, terstruktur, dan diatur oleh prosedur serta regulasi yang ketat. </w:t>
      </w:r>
      <w:proofErr w:type="gramStart"/>
      <w:r w:rsidRPr="00AE1916">
        <w:rPr>
          <w:color w:val="000000"/>
          <w:sz w:val="22"/>
          <w:szCs w:val="22"/>
          <w:shd w:val="clear" w:color="auto" w:fill="FFFFFF"/>
        </w:rPr>
        <w:t>Menurut hasil studi tersebut, terdapat hubungan satu arah (negatif) antara penelitian ini dan penelitian sebelumnya.</w:t>
      </w:r>
      <w:proofErr w:type="gramEnd"/>
      <w:r w:rsidRPr="00AE1916">
        <w:rPr>
          <w:color w:val="000000"/>
          <w:sz w:val="22"/>
          <w:szCs w:val="22"/>
          <w:shd w:val="clear" w:color="auto" w:fill="FFFFFF"/>
        </w:rPr>
        <w:t xml:space="preserve"> Ini menunjukkan bahwa jika variabel </w:t>
      </w:r>
      <w:r w:rsidRPr="00AE1916">
        <w:rPr>
          <w:i/>
          <w:color w:val="000000"/>
          <w:sz w:val="22"/>
          <w:szCs w:val="22"/>
          <w:shd w:val="clear" w:color="auto" w:fill="FFFFFF"/>
        </w:rPr>
        <w:t>job crafting</w:t>
      </w:r>
      <w:r w:rsidRPr="00AE1916">
        <w:rPr>
          <w:color w:val="000000"/>
          <w:sz w:val="22"/>
          <w:szCs w:val="22"/>
          <w:shd w:val="clear" w:color="auto" w:fill="FFFFFF"/>
        </w:rPr>
        <w:t xml:space="preserve"> meningkat, ada kemungkinan kinerja pegawai </w:t>
      </w:r>
      <w:proofErr w:type="gramStart"/>
      <w:r w:rsidRPr="00AE1916">
        <w:rPr>
          <w:color w:val="000000"/>
          <w:sz w:val="22"/>
          <w:szCs w:val="22"/>
          <w:shd w:val="clear" w:color="auto" w:fill="FFFFFF"/>
        </w:rPr>
        <w:t>akan</w:t>
      </w:r>
      <w:proofErr w:type="gramEnd"/>
      <w:r w:rsidRPr="00AE1916">
        <w:rPr>
          <w:color w:val="000000"/>
          <w:sz w:val="22"/>
          <w:szCs w:val="22"/>
          <w:shd w:val="clear" w:color="auto" w:fill="FFFFFF"/>
        </w:rPr>
        <w:t xml:space="preserve"> </w:t>
      </w:r>
      <w:r w:rsidRPr="00AE1916">
        <w:rPr>
          <w:color w:val="000000"/>
          <w:sz w:val="22"/>
          <w:szCs w:val="22"/>
          <w:shd w:val="clear" w:color="auto" w:fill="FFFFFF"/>
        </w:rPr>
        <w:lastRenderedPageBreak/>
        <w:t xml:space="preserve">menurun. </w:t>
      </w:r>
      <w:proofErr w:type="gramStart"/>
      <w:r w:rsidRPr="00AE1916">
        <w:rPr>
          <w:color w:val="000000"/>
          <w:sz w:val="22"/>
          <w:szCs w:val="22"/>
          <w:shd w:val="clear" w:color="auto" w:fill="FFFFFF"/>
        </w:rPr>
        <w:t xml:space="preserve">Namun, situasi ini tidak mungkin terjadi, karena </w:t>
      </w:r>
      <w:r w:rsidRPr="00AE1916">
        <w:rPr>
          <w:i/>
          <w:color w:val="000000"/>
          <w:sz w:val="22"/>
          <w:szCs w:val="22"/>
          <w:shd w:val="clear" w:color="auto" w:fill="FFFFFF"/>
        </w:rPr>
        <w:t>job crafting</w:t>
      </w:r>
      <w:r w:rsidRPr="00AE1916">
        <w:rPr>
          <w:color w:val="000000"/>
          <w:sz w:val="22"/>
          <w:szCs w:val="22"/>
          <w:shd w:val="clear" w:color="auto" w:fill="FFFFFF"/>
        </w:rPr>
        <w:t xml:space="preserve"> tidak memberikan pengaruh terhadap kinerja pegawai.</w:t>
      </w:r>
      <w:proofErr w:type="gramEnd"/>
    </w:p>
    <w:p w14:paraId="6D83F4A5" w14:textId="77777777" w:rsidR="00AE1916" w:rsidRPr="00AE1916" w:rsidRDefault="00066FAA" w:rsidP="00AE1916">
      <w:pPr>
        <w:pBdr>
          <w:top w:val="nil"/>
          <w:left w:val="nil"/>
          <w:bottom w:val="nil"/>
          <w:right w:val="nil"/>
          <w:between w:val="nil"/>
        </w:pBdr>
        <w:spacing w:before="240"/>
        <w:jc w:val="both"/>
        <w:rPr>
          <w:b/>
          <w:color w:val="000000"/>
          <w:sz w:val="22"/>
          <w:szCs w:val="22"/>
        </w:rPr>
      </w:pPr>
      <w:r w:rsidRPr="00AE1916">
        <w:rPr>
          <w:b/>
          <w:color w:val="000000"/>
          <w:sz w:val="22"/>
          <w:szCs w:val="22"/>
        </w:rPr>
        <w:t xml:space="preserve">Pengaruh </w:t>
      </w:r>
      <w:r w:rsidRPr="00AE1916">
        <w:rPr>
          <w:b/>
          <w:i/>
          <w:color w:val="000000"/>
          <w:sz w:val="22"/>
          <w:szCs w:val="22"/>
        </w:rPr>
        <w:t xml:space="preserve">Work Engagement </w:t>
      </w:r>
      <w:r w:rsidRPr="00AE1916">
        <w:rPr>
          <w:b/>
          <w:color w:val="000000"/>
          <w:sz w:val="22"/>
          <w:szCs w:val="22"/>
        </w:rPr>
        <w:t xml:space="preserve">Terhadap </w:t>
      </w:r>
      <w:r w:rsidRPr="00AE1916">
        <w:rPr>
          <w:b/>
          <w:i/>
          <w:color w:val="000000"/>
          <w:sz w:val="22"/>
          <w:szCs w:val="22"/>
        </w:rPr>
        <w:t xml:space="preserve">Employee Performance </w:t>
      </w:r>
      <w:r w:rsidRPr="00AE1916">
        <w:rPr>
          <w:b/>
          <w:color w:val="000000"/>
          <w:sz w:val="22"/>
          <w:szCs w:val="22"/>
        </w:rPr>
        <w:t>pada BPJS Ketenagakerjaan Tanjungpinang</w:t>
      </w:r>
      <w:bookmarkEnd w:id="2"/>
    </w:p>
    <w:p w14:paraId="7CB7DDA5" w14:textId="77777777" w:rsidR="00AE1916" w:rsidRPr="00AE1916" w:rsidRDefault="00AE1916" w:rsidP="00AE1916">
      <w:pPr>
        <w:pBdr>
          <w:top w:val="nil"/>
          <w:left w:val="nil"/>
          <w:bottom w:val="nil"/>
          <w:right w:val="nil"/>
          <w:between w:val="nil"/>
        </w:pBdr>
        <w:spacing w:before="240"/>
        <w:ind w:firstLine="567"/>
        <w:jc w:val="both"/>
        <w:rPr>
          <w:b/>
          <w:color w:val="000000"/>
          <w:sz w:val="22"/>
          <w:szCs w:val="22"/>
        </w:rPr>
      </w:pPr>
      <w:r w:rsidRPr="00AE1916">
        <w:rPr>
          <w:color w:val="000000"/>
          <w:sz w:val="22"/>
          <w:szCs w:val="22"/>
        </w:rPr>
        <w:t xml:space="preserve">Hasil dari analisis hipotesis menunjukkan bahwa </w:t>
      </w:r>
      <w:r w:rsidRPr="00AE1916">
        <w:rPr>
          <w:i/>
          <w:color w:val="000000"/>
          <w:sz w:val="22"/>
          <w:szCs w:val="22"/>
        </w:rPr>
        <w:t>work engagement</w:t>
      </w:r>
      <w:r w:rsidRPr="00AE1916">
        <w:rPr>
          <w:color w:val="000000"/>
          <w:sz w:val="22"/>
          <w:szCs w:val="22"/>
        </w:rPr>
        <w:t xml:space="preserve"> memiliki dampak yang signifikan terhadap </w:t>
      </w:r>
      <w:r w:rsidRPr="00AE1916">
        <w:rPr>
          <w:i/>
          <w:color w:val="000000"/>
          <w:sz w:val="22"/>
          <w:szCs w:val="22"/>
        </w:rPr>
        <w:t>employee performance</w:t>
      </w:r>
      <w:r w:rsidRPr="00AE1916">
        <w:rPr>
          <w:color w:val="000000"/>
          <w:sz w:val="22"/>
          <w:szCs w:val="22"/>
        </w:rPr>
        <w:t xml:space="preserve">. Dengan nilai </w:t>
      </w:r>
      <w:r w:rsidRPr="00AE1916">
        <w:rPr>
          <w:i/>
          <w:color w:val="000000"/>
          <w:sz w:val="22"/>
          <w:szCs w:val="22"/>
        </w:rPr>
        <w:t xml:space="preserve">p-value </w:t>
      </w:r>
      <w:r w:rsidRPr="00AE1916">
        <w:rPr>
          <w:color w:val="000000"/>
          <w:sz w:val="22"/>
          <w:szCs w:val="22"/>
        </w:rPr>
        <w:t>yang mencapai 0,029 (lebih kecil dari 0</w:t>
      </w:r>
      <w:proofErr w:type="gramStart"/>
      <w:r w:rsidRPr="00AE1916">
        <w:rPr>
          <w:color w:val="000000"/>
          <w:sz w:val="22"/>
          <w:szCs w:val="22"/>
        </w:rPr>
        <w:t>,05</w:t>
      </w:r>
      <w:proofErr w:type="gramEnd"/>
      <w:r w:rsidRPr="00AE1916">
        <w:rPr>
          <w:color w:val="000000"/>
          <w:sz w:val="22"/>
          <w:szCs w:val="22"/>
        </w:rPr>
        <w:t xml:space="preserve">), maka H0 ditolak dan H2 diterima. </w:t>
      </w:r>
      <w:proofErr w:type="gramStart"/>
      <w:r w:rsidRPr="00AE1916">
        <w:rPr>
          <w:color w:val="000000"/>
          <w:sz w:val="22"/>
          <w:szCs w:val="22"/>
        </w:rPr>
        <w:t>Hal ini menandakan bahwa tingkat keterikatan pegawai BPJS Ketenagakerjaan Tanjungpinang menjadi faktor penting bagi kinerja mereka.</w:t>
      </w:r>
      <w:proofErr w:type="gramEnd"/>
      <w:r w:rsidRPr="00AE1916">
        <w:rPr>
          <w:color w:val="000000"/>
          <w:sz w:val="22"/>
          <w:szCs w:val="22"/>
        </w:rPr>
        <w:t xml:space="preserve"> </w:t>
      </w:r>
      <w:proofErr w:type="gramStart"/>
      <w:r w:rsidRPr="00AE1916">
        <w:rPr>
          <w:color w:val="000000"/>
          <w:sz w:val="22"/>
          <w:szCs w:val="22"/>
        </w:rPr>
        <w:t>Ketika pegawai memiliki ikatan yang kuat kepada pekerjaan mereka, kinerja mereka cenderung membaik.</w:t>
      </w:r>
      <w:proofErr w:type="gramEnd"/>
      <w:r w:rsidRPr="00AE1916">
        <w:rPr>
          <w:color w:val="000000"/>
          <w:sz w:val="22"/>
          <w:szCs w:val="22"/>
        </w:rPr>
        <w:t xml:space="preserve"> </w:t>
      </w:r>
      <w:proofErr w:type="gramStart"/>
      <w:r w:rsidRPr="00AE1916">
        <w:rPr>
          <w:color w:val="000000"/>
          <w:sz w:val="22"/>
          <w:szCs w:val="22"/>
        </w:rPr>
        <w:t>Sebaliknya, rendahnya motivasi dan keterikatan dapat menyebabkan penurunan performa yang dapat menghalangi pencapaian target organisasi.</w:t>
      </w:r>
      <w:proofErr w:type="gramEnd"/>
      <w:r w:rsidRPr="00AE1916">
        <w:rPr>
          <w:color w:val="000000"/>
          <w:sz w:val="22"/>
          <w:szCs w:val="22"/>
        </w:rPr>
        <w:t xml:space="preserve"> Studi ini menyoroti bahwa </w:t>
      </w:r>
      <w:r w:rsidRPr="00AE1916">
        <w:rPr>
          <w:i/>
          <w:color w:val="000000"/>
          <w:sz w:val="22"/>
          <w:szCs w:val="22"/>
        </w:rPr>
        <w:t>work engagement</w:t>
      </w:r>
      <w:r w:rsidRPr="00AE1916">
        <w:rPr>
          <w:color w:val="000000"/>
          <w:sz w:val="22"/>
          <w:szCs w:val="22"/>
        </w:rPr>
        <w:t xml:space="preserve"> memiliki peran penting dalam meningkatkan efisiensi individu, yang pada akhirnya berkontribusi dengan baik terhadap keseluruhan kinerja </w:t>
      </w:r>
      <w:proofErr w:type="gramStart"/>
      <w:r w:rsidRPr="00AE1916">
        <w:rPr>
          <w:color w:val="000000"/>
          <w:sz w:val="22"/>
          <w:szCs w:val="22"/>
        </w:rPr>
        <w:t>kantor</w:t>
      </w:r>
      <w:proofErr w:type="gramEnd"/>
      <w:r w:rsidRPr="00AE1916">
        <w:rPr>
          <w:color w:val="000000"/>
          <w:sz w:val="22"/>
          <w:szCs w:val="22"/>
        </w:rPr>
        <w:t xml:space="preserve"> cabang. </w:t>
      </w:r>
    </w:p>
    <w:p w14:paraId="2D55F4DA" w14:textId="34BEF5CF" w:rsidR="00CF668D" w:rsidRPr="00AE1916" w:rsidRDefault="00AE1916" w:rsidP="00AE1916">
      <w:pPr>
        <w:pBdr>
          <w:top w:val="nil"/>
          <w:left w:val="nil"/>
          <w:bottom w:val="nil"/>
          <w:right w:val="nil"/>
          <w:between w:val="nil"/>
        </w:pBdr>
        <w:ind w:firstLine="567"/>
        <w:jc w:val="both"/>
        <w:rPr>
          <w:b/>
          <w:color w:val="000000"/>
          <w:sz w:val="22"/>
          <w:szCs w:val="22"/>
        </w:rPr>
      </w:pPr>
      <w:r w:rsidRPr="00AE1916">
        <w:rPr>
          <w:color w:val="000000"/>
          <w:sz w:val="22"/>
          <w:szCs w:val="22"/>
        </w:rPr>
        <w:t xml:space="preserve">Hasil dari penelitian ini konsisten dengan riset yang dilaksanakan oleh </w:t>
      </w:r>
      <w:r w:rsidRPr="00AE1916">
        <w:rPr>
          <w:color w:val="000000"/>
          <w:sz w:val="22"/>
          <w:szCs w:val="22"/>
        </w:rPr>
        <w:fldChar w:fldCharType="begin" w:fldLock="1"/>
      </w:r>
      <w:r w:rsidRPr="00AE1916">
        <w:rPr>
          <w:color w:val="000000"/>
          <w:sz w:val="22"/>
          <w:szCs w:val="22"/>
        </w:rPr>
        <w:instrText>ADDIN CSL_CITATION {"citationItems":[{"id":"ITEM-1","itemData":{"ISSN":"2746-0568","abstract":"In carrying out activities to achieve its goals, an organization has several factors that are interrelated and influential. One of them is human resources. This research will examine the effect of work engagement on employee performance at BPJS Ketenagakerjaan Binjai Branch. The approach used is a quantitative method. The research location was conducted at the Binjai Branch of the BPJS Ketenagakerjaan. The object of this research is work engagement as variable X and employee performance as variable Y. From the research, it is found that work engagement (X) has a more dominant effect on the performance of employees of the Binjai Branch of BPJS Ketenagakerjaan. In addition, Work Engagement has a positive and significant effect on employee performance at BPJS Ketenagakerjaan Binjai Branch with tcount&gt; ttable (2.759&gt; 2.030) and a regression coefficient value of 0.389 or 38.9%","author":[{"dropping-particle":"","family":"Rohana Manalu","given":"Asipola","non-dropping-particle":"","parse-names":false,"suffix":""},{"dropping-particle":"","family":"Thamrin","given":"Rinandar","non-dropping-particle":"","parse-names":false,"suffix":""},{"dropping-particle":"","family":"Hasan","given":"Muridha","non-dropping-particle":"","parse-names":false,"suffix":""},{"dropping-particle":"","family":"Syahputra","given":"Deny","non-dropping-particle":"","parse-names":false,"suffix":""},{"dropping-particle":"","family":"Studi","given":"Program","non-dropping-particle":"","parse-names":false,"suffix":""},{"dropping-particle":"","family":"Manajemen","given":"Magister","non-dropping-particle":"","parse-names":false,"suffix":""},{"dropping-particle":"","family":"Ekonomi","given":"Fakultas","non-dropping-particle":"","parse-names":false,"suffix":""}],"container-title":"Journal Economics and Management (JECMA)","id":"ITEM-1","issued":{"date-parts":[["2021"]]},"page":"42-49","title":"Pengaruh Work Engagement Terhadap Kinerja Pegawai BPJS Ketenagakerjaan Effect of Work Engagement on Employee Performance of BPJS Ketenagakerjaan","type":"article-journal","volume":"1"},"uris":["http://www.mendeley.com/documents/?uuid=8fba1033-a671-3110-8618-06dda2ebc0b7"]}],"mendeley":{"formattedCitation":"(Rohana Manalu et al., 2021)","plainTextFormattedCitation":"(Rohana Manalu et al., 2021)","previouslyFormattedCitation":"(Rohana Manalu et al., 2021)"},"properties":{"noteIndex":0},"schema":"https://github.com/citation-style-language/schema/raw/master/csl-citation.json"}</w:instrText>
      </w:r>
      <w:r w:rsidRPr="00AE1916">
        <w:rPr>
          <w:color w:val="000000"/>
          <w:sz w:val="22"/>
          <w:szCs w:val="22"/>
        </w:rPr>
        <w:fldChar w:fldCharType="separate"/>
      </w:r>
      <w:r w:rsidRPr="00AE1916">
        <w:rPr>
          <w:noProof/>
          <w:color w:val="000000"/>
          <w:sz w:val="22"/>
          <w:szCs w:val="22"/>
        </w:rPr>
        <w:t>(Rohana Manalu et al., 2021)</w:t>
      </w:r>
      <w:r w:rsidRPr="00AE1916">
        <w:rPr>
          <w:color w:val="000000"/>
          <w:sz w:val="22"/>
          <w:szCs w:val="22"/>
        </w:rPr>
        <w:fldChar w:fldCharType="end"/>
      </w:r>
      <w:r w:rsidRPr="00AE1916">
        <w:rPr>
          <w:color w:val="000000"/>
          <w:sz w:val="22"/>
          <w:szCs w:val="22"/>
        </w:rPr>
        <w:t xml:space="preserve"> yang menunjukkan bahwa keterlibatan dalam pekerjaan memberikan pengaruh yang baik dan signifikan terhadap kinerja karyawan BPJS Ketenagakerjaan Cabang Binjai. </w:t>
      </w:r>
      <w:proofErr w:type="gramStart"/>
      <w:r w:rsidRPr="00AE1916">
        <w:rPr>
          <w:color w:val="000000"/>
          <w:sz w:val="22"/>
          <w:szCs w:val="22"/>
        </w:rPr>
        <w:t xml:space="preserve">Ini menekankan pentingnya aspek </w:t>
      </w:r>
      <w:r w:rsidRPr="00AE1916">
        <w:rPr>
          <w:rStyle w:val="Strong"/>
          <w:b w:val="0"/>
          <w:i/>
          <w:sz w:val="22"/>
          <w:szCs w:val="22"/>
        </w:rPr>
        <w:t xml:space="preserve">Vigor </w:t>
      </w:r>
      <w:r w:rsidRPr="00AE1916">
        <w:rPr>
          <w:sz w:val="22"/>
          <w:szCs w:val="22"/>
        </w:rPr>
        <w:t>(Semangat dan Ketahanan Mental)</w:t>
      </w:r>
      <w:r w:rsidRPr="00AE1916">
        <w:rPr>
          <w:color w:val="000000"/>
          <w:sz w:val="22"/>
          <w:szCs w:val="22"/>
        </w:rPr>
        <w:t xml:space="preserve">, </w:t>
      </w:r>
      <w:r w:rsidRPr="00AE1916">
        <w:rPr>
          <w:i/>
          <w:sz w:val="22"/>
          <w:szCs w:val="22"/>
        </w:rPr>
        <w:t xml:space="preserve">Dedication </w:t>
      </w:r>
      <w:r w:rsidRPr="00AE1916">
        <w:rPr>
          <w:sz w:val="22"/>
          <w:szCs w:val="22"/>
        </w:rPr>
        <w:t xml:space="preserve">(Dedikasi dan </w:t>
      </w:r>
      <w:r w:rsidRPr="00AE1916">
        <w:rPr>
          <w:i/>
          <w:sz w:val="22"/>
          <w:szCs w:val="22"/>
        </w:rPr>
        <w:t>Absorption</w:t>
      </w:r>
      <w:r w:rsidRPr="00AE1916">
        <w:rPr>
          <w:sz w:val="22"/>
          <w:szCs w:val="22"/>
        </w:rPr>
        <w:t xml:space="preserve"> (Keterhanyutan dalam Pekerjaan)</w:t>
      </w:r>
      <w:r w:rsidRPr="00AE1916">
        <w:rPr>
          <w:color w:val="000000"/>
          <w:sz w:val="22"/>
          <w:szCs w:val="22"/>
        </w:rPr>
        <w:t xml:space="preserve"> dalam membangun keterikatan kerja yang solid.</w:t>
      </w:r>
      <w:proofErr w:type="gramEnd"/>
      <w:r w:rsidRPr="00AE1916">
        <w:rPr>
          <w:color w:val="000000"/>
          <w:sz w:val="22"/>
          <w:szCs w:val="22"/>
        </w:rPr>
        <w:t xml:space="preserve"> </w:t>
      </w:r>
      <w:proofErr w:type="gramStart"/>
      <w:r w:rsidRPr="00AE1916">
        <w:rPr>
          <w:color w:val="000000"/>
          <w:sz w:val="22"/>
          <w:szCs w:val="22"/>
        </w:rPr>
        <w:t>Adanya ketiga elemen ini terbukti efektif dalam meningkatkan kinerja karyawan.</w:t>
      </w:r>
      <w:proofErr w:type="gramEnd"/>
      <w:r w:rsidRPr="00AE1916">
        <w:rPr>
          <w:color w:val="000000"/>
          <w:sz w:val="22"/>
          <w:szCs w:val="22"/>
        </w:rPr>
        <w:t xml:space="preserve"> </w:t>
      </w:r>
      <w:proofErr w:type="gramStart"/>
      <w:r w:rsidRPr="00AE1916">
        <w:rPr>
          <w:color w:val="000000"/>
          <w:sz w:val="22"/>
          <w:szCs w:val="22"/>
        </w:rPr>
        <w:t>Karyawan yang memiliki hubungan emosional yang tinggi tidak hanya bekerja lebih baik, tetapi juga mampu memberikan layanan yang superior.</w:t>
      </w:r>
      <w:proofErr w:type="gramEnd"/>
      <w:r w:rsidRPr="00AE1916">
        <w:rPr>
          <w:color w:val="000000"/>
          <w:sz w:val="22"/>
          <w:szCs w:val="22"/>
        </w:rPr>
        <w:t xml:space="preserve"> </w:t>
      </w:r>
      <w:proofErr w:type="gramStart"/>
      <w:r w:rsidRPr="00AE1916">
        <w:rPr>
          <w:color w:val="000000"/>
          <w:sz w:val="22"/>
          <w:szCs w:val="22"/>
        </w:rPr>
        <w:t>Dengan adanya kinerja yang konsisten berkat tingginya keterikatan kerja ini, organisasi dapat menawarkan layanan yang lebih memuaskan kepada peserta BPJS Ketenagakerjaan, yang pada gilirannya memperkuat kepercayaan masyarakat dan citra positif lembaga di hadapan publik.</w:t>
      </w:r>
      <w:proofErr w:type="gramEnd"/>
    </w:p>
    <w:p w14:paraId="1D2DD72F" w14:textId="77777777" w:rsidR="00AE1916" w:rsidRPr="00AE1916" w:rsidRDefault="00CF668D" w:rsidP="00AE1916">
      <w:pPr>
        <w:pBdr>
          <w:top w:val="nil"/>
          <w:left w:val="nil"/>
          <w:bottom w:val="nil"/>
          <w:right w:val="nil"/>
          <w:between w:val="nil"/>
        </w:pBdr>
        <w:spacing w:before="240"/>
        <w:jc w:val="both"/>
        <w:rPr>
          <w:b/>
          <w:color w:val="000000"/>
          <w:sz w:val="22"/>
          <w:szCs w:val="22"/>
        </w:rPr>
      </w:pPr>
      <w:bookmarkStart w:id="3" w:name="_Toc218745029"/>
      <w:r w:rsidRPr="00AE1916">
        <w:rPr>
          <w:b/>
          <w:color w:val="000000"/>
          <w:sz w:val="22"/>
          <w:szCs w:val="22"/>
        </w:rPr>
        <w:t xml:space="preserve">Pengaruh </w:t>
      </w:r>
      <w:r w:rsidRPr="00AE1916">
        <w:rPr>
          <w:b/>
          <w:i/>
          <w:color w:val="000000"/>
          <w:sz w:val="22"/>
          <w:szCs w:val="22"/>
        </w:rPr>
        <w:t xml:space="preserve">Work Culture </w:t>
      </w:r>
      <w:r w:rsidRPr="00AE1916">
        <w:rPr>
          <w:b/>
          <w:color w:val="000000"/>
          <w:sz w:val="22"/>
          <w:szCs w:val="22"/>
        </w:rPr>
        <w:t xml:space="preserve">Terhadap </w:t>
      </w:r>
      <w:r w:rsidRPr="00AE1916">
        <w:rPr>
          <w:b/>
          <w:i/>
          <w:color w:val="000000"/>
          <w:sz w:val="22"/>
          <w:szCs w:val="22"/>
        </w:rPr>
        <w:t xml:space="preserve">Employee Performance </w:t>
      </w:r>
      <w:r w:rsidRPr="00AE1916">
        <w:rPr>
          <w:b/>
          <w:color w:val="000000"/>
          <w:sz w:val="22"/>
          <w:szCs w:val="22"/>
        </w:rPr>
        <w:t>pada BPJS Ketenagakerjaan Tanjungpinang</w:t>
      </w:r>
      <w:bookmarkStart w:id="4" w:name="_Toc218745030"/>
      <w:bookmarkEnd w:id="3"/>
    </w:p>
    <w:p w14:paraId="05C4BF1C" w14:textId="41E2BFF3" w:rsidR="00AE1916" w:rsidRPr="00AE1916" w:rsidRDefault="00AE1916" w:rsidP="00AE1916">
      <w:pPr>
        <w:pBdr>
          <w:top w:val="nil"/>
          <w:left w:val="nil"/>
          <w:bottom w:val="nil"/>
          <w:right w:val="nil"/>
          <w:between w:val="nil"/>
        </w:pBdr>
        <w:spacing w:before="240"/>
        <w:ind w:firstLine="567"/>
        <w:jc w:val="both"/>
        <w:rPr>
          <w:b/>
          <w:color w:val="000000"/>
          <w:sz w:val="22"/>
          <w:szCs w:val="22"/>
        </w:rPr>
      </w:pPr>
      <w:proofErr w:type="gramStart"/>
      <w:r w:rsidRPr="00AE1916">
        <w:rPr>
          <w:color w:val="000000"/>
          <w:sz w:val="22"/>
          <w:szCs w:val="22"/>
        </w:rPr>
        <w:t xml:space="preserve">Berdasarkan informasi pada Tabel </w:t>
      </w:r>
      <w:r>
        <w:rPr>
          <w:color w:val="000000"/>
          <w:sz w:val="22"/>
          <w:szCs w:val="22"/>
        </w:rPr>
        <w:t>7</w:t>
      </w:r>
      <w:r w:rsidRPr="00AE1916">
        <w:rPr>
          <w:color w:val="000000"/>
          <w:sz w:val="22"/>
          <w:szCs w:val="22"/>
        </w:rPr>
        <w:t>, studi ini mengungkapkan bahwa budaya kerja berperan signifikan dalam mempengaruhi performa para pegawai.</w:t>
      </w:r>
      <w:proofErr w:type="gramEnd"/>
      <w:r w:rsidRPr="00AE1916">
        <w:rPr>
          <w:color w:val="000000"/>
          <w:sz w:val="22"/>
          <w:szCs w:val="22"/>
        </w:rPr>
        <w:t xml:space="preserve"> </w:t>
      </w:r>
      <w:proofErr w:type="gramStart"/>
      <w:r w:rsidRPr="00AE1916">
        <w:rPr>
          <w:color w:val="000000"/>
          <w:sz w:val="22"/>
          <w:szCs w:val="22"/>
        </w:rPr>
        <w:t>Hasil ini menunjukkan bahwa semakin kuat penerapan budaya kerja di BPJS Ketenagakerjaan Tanjungpinang, kinerja pegawai juga semakin meningkat.</w:t>
      </w:r>
      <w:proofErr w:type="gramEnd"/>
      <w:r w:rsidRPr="00AE1916">
        <w:rPr>
          <w:color w:val="000000"/>
          <w:sz w:val="22"/>
          <w:szCs w:val="22"/>
        </w:rPr>
        <w:t xml:space="preserve"> Ketika pegawai berani</w:t>
      </w:r>
      <w:r w:rsidRPr="00AE1916">
        <w:rPr>
          <w:sz w:val="22"/>
          <w:szCs w:val="22"/>
        </w:rPr>
        <w:t xml:space="preserve"> berinovasi, teliti dalam administratif, konsisten dalam proses, dan partisipasi aktif </w:t>
      </w:r>
      <w:proofErr w:type="gramStart"/>
      <w:r w:rsidRPr="00AE1916">
        <w:rPr>
          <w:sz w:val="22"/>
          <w:szCs w:val="22"/>
        </w:rPr>
        <w:t xml:space="preserve">pegawai  </w:t>
      </w:r>
      <w:r w:rsidRPr="00AE1916">
        <w:rPr>
          <w:color w:val="000000"/>
          <w:sz w:val="22"/>
          <w:szCs w:val="22"/>
        </w:rPr>
        <w:t>menciptakan</w:t>
      </w:r>
      <w:proofErr w:type="gramEnd"/>
      <w:r w:rsidRPr="00AE1916">
        <w:rPr>
          <w:color w:val="000000"/>
          <w:sz w:val="22"/>
          <w:szCs w:val="22"/>
        </w:rPr>
        <w:t xml:space="preserve"> suasana kerja yang produktif. </w:t>
      </w:r>
    </w:p>
    <w:p w14:paraId="35550303" w14:textId="67E4505D" w:rsidR="00AE1916" w:rsidRPr="00AE1916" w:rsidRDefault="00AE1916" w:rsidP="00AE1916">
      <w:pPr>
        <w:pBdr>
          <w:top w:val="nil"/>
          <w:left w:val="nil"/>
          <w:bottom w:val="nil"/>
          <w:right w:val="nil"/>
          <w:between w:val="nil"/>
        </w:pBdr>
        <w:ind w:firstLine="567"/>
        <w:jc w:val="both"/>
        <w:rPr>
          <w:b/>
          <w:color w:val="000000"/>
          <w:sz w:val="22"/>
          <w:szCs w:val="22"/>
        </w:rPr>
      </w:pPr>
      <w:r w:rsidRPr="00AE1916">
        <w:rPr>
          <w:sz w:val="22"/>
          <w:szCs w:val="22"/>
        </w:rPr>
        <w:t xml:space="preserve">Temuan dari penelitian ini sejalan dengan studi yang dilakukan oleh </w:t>
      </w:r>
      <w:r w:rsidRPr="00AE1916">
        <w:rPr>
          <w:sz w:val="22"/>
          <w:szCs w:val="22"/>
        </w:rPr>
        <w:fldChar w:fldCharType="begin" w:fldLock="1"/>
      </w:r>
      <w:r w:rsidRPr="00AE1916">
        <w:rPr>
          <w:sz w:val="22"/>
          <w:szCs w:val="22"/>
        </w:rPr>
        <w:instrText>ADDIN CSL_CITATION {"citationItems":[{"id":"ITEM-1","itemData":{"abstract":"ABSTRAK Tujuan dari penulisan skripsi ini adalah sebagai referensi dari pengambil kebijakan di perusahaan bahwa ada beberapa faktor yang dapat mempengaruhi kinerja karyawan. Faktor-faktor tersebut adalah mutasi karyawan, jenjang karir karyawan dan budaya kerja. Penelitian ini menggunakan pendekatan kuantitatif, yaitu menitikberatkan pada pengujian hipotesa dengan alat analisa metode statistik dan menghasilkan kesimpulan yang dapat digeneralisasikan. Pada penelitian ini sample yang digunakan adalah seluruh karyawan BPJS Ketenagakerjaan cabang Darmo. Alat uji yang digunakan adalah teknik analisis regresi linier berganda dengan software SPSS 16. Setelah dilakukan pengujian atas hipotesis yang diajukan diperoleh hasil koefisien regresi variabel mutasi sebesar 0,321, variabel jenjang karir 0,231 dan variabel budaya kerja sebesar 0,388 Nilai uji F Hitung 13,286 &gt; Ftable 3,25 Dengan tingkat signifikansi sebesar 0,00 &lt; 0,50, artinya variabel mutasi, jenjang karir dan budaya kerja mempengaruhi kinerja karyawan. Hasil uji T mutasi bernilai t Hitung = 3,019 &gt; t Tabel = 2,02619, variabel jenjang karir bernilai t Hitung = 2,105 &gt; t Tabel = 2,02619, dan yang terakhir variabel budaya kerja bernilai t Hitung = 3,252 &gt; t Tabel = 2,02619. Dapat diambil kesimpulan bahwa semua variabel mempengaruhi kinerja karyawan secara parsial. ABSTRACT The purpose of writing this thesis is as a reference for the decision-making factors in the company that there are several that can affect employee performance. These factors are employee mutations, employee career paths and work culture. This study uses a quantitative approach, which focuses on testing hypotheses using statistical methods of analysis and generalizable conclusions. In this study, the sample used was all employees of the Darmo branch of BPJS Ketenagakerjaan. The test instrument used is multiple linear regression analysis technique with SPSS 16 software. After testing the proposed hypothesis, the regression coefficient of mutation variable is 0.321, career variable is 0.231 and work culture variable is 0.388 F value calculated 13,286 &gt; Ftable 3, 25 With a significance level of 0.00 &lt; 0.50, it means that the variables of mutation, career path and work culture affect employee performance. The results of the t-test = 3.019 &gt; t-table = 2.02619, career path variables are feasible t-count = 2.105 &gt; t-table = 2.02619, and the last variable is appropriate culture t-count = 3.252 &gt; t-table = 2.02619. It can be concluded that all va…","author":[{"dropping-particle":"","family":"Wulansari","given":"Dita Kartika","non-dropping-particle":"","parse-names":false,"suffix":""},{"dropping-particle":"","family":"Rahayu","given":"Sri","non-dropping-particle":"","parse-names":false,"suffix":""},{"dropping-particle":"","family":"Kesumawatie","given":"Maya Ida","non-dropping-particle":"","parse-names":false,"suffix":""}],"container-title":"Jurnal Skripsi Fakultas Ekonomi STIE Mahardhika","id":"ITEM-1","issued":{"date-parts":[["2023"]]},"title":"Pengaruh Mutasi, Jenjang Karir dan Budaya Kerja Terhadap Kinerja Karyawan di BPJS Ketenagakerjaan Cabang Surabaya Darmo","type":"article-journal"},"uris":["http://www.mendeley.com/documents/?uuid=70bf526b-9f26-3c82-bcdf-bfc624d2df1b"]}],"mendeley":{"formattedCitation":"(Wulansari et al., 2023)","plainTextFormattedCitation":"(Wulansari et al., 2023)","previouslyFormattedCitation":"(Wulansari et al., 2023)"},"properties":{"noteIndex":0},"schema":"https://github.com/citation-style-language/schema/raw/master/csl-citation.json"}</w:instrText>
      </w:r>
      <w:r w:rsidRPr="00AE1916">
        <w:rPr>
          <w:sz w:val="22"/>
          <w:szCs w:val="22"/>
        </w:rPr>
        <w:fldChar w:fldCharType="separate"/>
      </w:r>
      <w:r w:rsidRPr="00AE1916">
        <w:rPr>
          <w:noProof/>
          <w:sz w:val="22"/>
          <w:szCs w:val="22"/>
        </w:rPr>
        <w:t>(Wulansari et al., 2023)</w:t>
      </w:r>
      <w:r w:rsidRPr="00AE1916">
        <w:rPr>
          <w:sz w:val="22"/>
          <w:szCs w:val="22"/>
        </w:rPr>
        <w:fldChar w:fldCharType="end"/>
      </w:r>
      <w:r w:rsidRPr="00AE1916">
        <w:rPr>
          <w:sz w:val="22"/>
          <w:szCs w:val="22"/>
        </w:rPr>
        <w:t xml:space="preserve"> yang menunjukkan bahwa budaya kerja memberikan pengaruh dan signifikan terhadap performa pegawai BPJS Ketenagakerjaan Cabang Surabaya Darmo. Hal ini berarti bahwa semakin baik budaya kerja yang dirasakan dan diterapkan oleh seseorang, maka semakin optimal pula kinerja yang </w:t>
      </w:r>
      <w:proofErr w:type="gramStart"/>
      <w:r w:rsidRPr="00AE1916">
        <w:rPr>
          <w:sz w:val="22"/>
          <w:szCs w:val="22"/>
        </w:rPr>
        <w:t>akan</w:t>
      </w:r>
      <w:proofErr w:type="gramEnd"/>
      <w:r w:rsidRPr="00AE1916">
        <w:rPr>
          <w:sz w:val="22"/>
          <w:szCs w:val="22"/>
        </w:rPr>
        <w:t xml:space="preserve"> dicapainya. Budaya kerja yang kuat di BPJS Ketenagakerjaan Tanjungpinang bukan hanya sekadar aturan yang tertulis, tetapi juga telah menjadi kebiasaan sehari-hari yang dilakukan oleh setiap pegawai, sehingga memberikan pengaruh yang signifikan dalam meningkatkan kualitas layanan dan mencapai visi serta misi dari kantor cabang.</w:t>
      </w:r>
    </w:p>
    <w:p w14:paraId="35BB1A8C" w14:textId="77777777" w:rsidR="00AE1916" w:rsidRDefault="00AE1916" w:rsidP="00AE1916">
      <w:pPr>
        <w:pBdr>
          <w:top w:val="nil"/>
          <w:left w:val="nil"/>
          <w:bottom w:val="nil"/>
          <w:right w:val="nil"/>
          <w:between w:val="nil"/>
        </w:pBdr>
        <w:spacing w:before="240"/>
        <w:jc w:val="both"/>
        <w:rPr>
          <w:sz w:val="22"/>
          <w:szCs w:val="22"/>
        </w:rPr>
      </w:pPr>
      <w:r w:rsidRPr="00AE1916">
        <w:rPr>
          <w:b/>
          <w:iCs/>
        </w:rPr>
        <w:t xml:space="preserve">Pengaruh </w:t>
      </w:r>
      <w:r w:rsidRPr="00AE1916">
        <w:rPr>
          <w:b/>
          <w:i/>
          <w:iCs/>
        </w:rPr>
        <w:t>Job Crafting</w:t>
      </w:r>
      <w:r w:rsidRPr="00AE1916">
        <w:rPr>
          <w:b/>
        </w:rPr>
        <w:t xml:space="preserve">, </w:t>
      </w:r>
      <w:r w:rsidRPr="00AE1916">
        <w:rPr>
          <w:b/>
          <w:i/>
          <w:iCs/>
        </w:rPr>
        <w:t>Work Engagement</w:t>
      </w:r>
      <w:r w:rsidRPr="00AE1916">
        <w:rPr>
          <w:b/>
        </w:rPr>
        <w:t xml:space="preserve">, dan </w:t>
      </w:r>
      <w:r w:rsidRPr="00AE1916">
        <w:rPr>
          <w:b/>
          <w:i/>
          <w:iCs/>
        </w:rPr>
        <w:t>Work Culture</w:t>
      </w:r>
      <w:r w:rsidRPr="00AE1916">
        <w:rPr>
          <w:b/>
        </w:rPr>
        <w:t xml:space="preserve"> Terhadap </w:t>
      </w:r>
      <w:r w:rsidRPr="00AE1916">
        <w:rPr>
          <w:b/>
          <w:i/>
          <w:iCs/>
        </w:rPr>
        <w:t>Employee Performance</w:t>
      </w:r>
      <w:bookmarkEnd w:id="4"/>
    </w:p>
    <w:p w14:paraId="2838EBC7" w14:textId="65F62F65" w:rsidR="00AE1916" w:rsidRPr="00AE1916" w:rsidRDefault="00AE1916" w:rsidP="00AE1916">
      <w:pPr>
        <w:pBdr>
          <w:top w:val="nil"/>
          <w:left w:val="nil"/>
          <w:bottom w:val="nil"/>
          <w:right w:val="nil"/>
          <w:between w:val="nil"/>
        </w:pBdr>
        <w:spacing w:before="240"/>
        <w:ind w:firstLine="567"/>
        <w:jc w:val="both"/>
        <w:rPr>
          <w:sz w:val="22"/>
          <w:szCs w:val="22"/>
        </w:rPr>
      </w:pPr>
      <w:proofErr w:type="gramStart"/>
      <w:r w:rsidRPr="007A5711">
        <w:rPr>
          <w:color w:val="000000"/>
        </w:rPr>
        <w:t xml:space="preserve">Berdasarkan Tabel yang menunjukkan hasil uji </w:t>
      </w:r>
      <w:r w:rsidRPr="00FF49A5">
        <w:rPr>
          <w:i/>
          <w:color w:val="000000"/>
        </w:rPr>
        <w:t>R-Square</w:t>
      </w:r>
      <w:r w:rsidRPr="007A5711">
        <w:rPr>
          <w:color w:val="000000"/>
        </w:rPr>
        <w:t>, didapatkan angka sebesar 0,785 untuk variabel Kinerja Karyawan.</w:t>
      </w:r>
      <w:proofErr w:type="gramEnd"/>
      <w:r w:rsidRPr="007A5711">
        <w:rPr>
          <w:color w:val="000000"/>
        </w:rPr>
        <w:t xml:space="preserve"> Ini mengindikasikan </w:t>
      </w:r>
      <w:r>
        <w:rPr>
          <w:color w:val="000000"/>
        </w:rPr>
        <w:t>variabel bebas (X1, X2, dan X3) bersama-sama</w:t>
      </w:r>
      <w:r w:rsidRPr="007A5711">
        <w:rPr>
          <w:color w:val="000000"/>
        </w:rPr>
        <w:t xml:space="preserve"> memberikan pengaruh yang berkontribusi sebesar 78</w:t>
      </w:r>
      <w:proofErr w:type="gramStart"/>
      <w:r w:rsidRPr="007A5711">
        <w:rPr>
          <w:color w:val="000000"/>
        </w:rPr>
        <w:t>,5</w:t>
      </w:r>
      <w:proofErr w:type="gramEnd"/>
      <w:r w:rsidRPr="007A5711">
        <w:rPr>
          <w:color w:val="000000"/>
        </w:rPr>
        <w:t xml:space="preserve">% terhadap kinerja pegawai di BPJS Ketenagakerjaan Tanjungpinang. </w:t>
      </w:r>
      <w:proofErr w:type="gramStart"/>
      <w:r w:rsidRPr="007A5711">
        <w:rPr>
          <w:color w:val="000000"/>
        </w:rPr>
        <w:t>Angka ini mencerminkan pengaruh yang kuat, di mana kombinasi variabel-variabel tersebut mampu menjelaskan variasi kinerja pegawai secara signifikan.</w:t>
      </w:r>
      <w:proofErr w:type="gramEnd"/>
      <w:r w:rsidRPr="007A5711">
        <w:rPr>
          <w:color w:val="000000"/>
        </w:rPr>
        <w:t xml:space="preserve"> Di sisi lain, nilai R-square Adjusted yang mencapai 0,760 menunjukkan bahwa model penelitian ini tetap stabil dan konsisten, meskipun dilakukan penyesuaian terhadap jumlah variabel yang ada</w:t>
      </w:r>
    </w:p>
    <w:p w14:paraId="30F58E57" w14:textId="77777777" w:rsidR="00CF668D" w:rsidRPr="00A04233" w:rsidRDefault="00CF668D" w:rsidP="00066FAA">
      <w:pPr>
        <w:pBdr>
          <w:top w:val="nil"/>
          <w:left w:val="nil"/>
          <w:bottom w:val="nil"/>
          <w:right w:val="nil"/>
          <w:between w:val="nil"/>
        </w:pBdr>
        <w:jc w:val="both"/>
        <w:rPr>
          <w:color w:val="000000"/>
          <w:sz w:val="22"/>
          <w:szCs w:val="22"/>
        </w:rPr>
      </w:pPr>
    </w:p>
    <w:p w14:paraId="208917CA" w14:textId="77777777" w:rsidR="00BC68A7" w:rsidRPr="00A04233" w:rsidRDefault="007F05C5">
      <w:pPr>
        <w:spacing w:after="120"/>
        <w:rPr>
          <w:b/>
          <w:bCs/>
          <w:sz w:val="22"/>
          <w:szCs w:val="22"/>
        </w:rPr>
      </w:pPr>
      <w:r w:rsidRPr="00A04233">
        <w:rPr>
          <w:b/>
          <w:bCs/>
          <w:sz w:val="22"/>
          <w:szCs w:val="22"/>
        </w:rPr>
        <w:t>KESIMPULAN DAN SARAN</w:t>
      </w:r>
    </w:p>
    <w:p w14:paraId="6899897F" w14:textId="77777777" w:rsidR="00CF668D" w:rsidRPr="00A04233" w:rsidRDefault="00CF668D" w:rsidP="00CF668D">
      <w:pPr>
        <w:jc w:val="both"/>
        <w:rPr>
          <w:b/>
          <w:sz w:val="22"/>
          <w:szCs w:val="22"/>
        </w:rPr>
      </w:pPr>
      <w:r w:rsidRPr="00A04233">
        <w:rPr>
          <w:b/>
          <w:sz w:val="22"/>
          <w:szCs w:val="22"/>
        </w:rPr>
        <w:t xml:space="preserve">Kesimpulan </w:t>
      </w:r>
    </w:p>
    <w:p w14:paraId="305C19A4" w14:textId="77777777" w:rsidR="00A04233" w:rsidRDefault="00A04233" w:rsidP="00AE1916">
      <w:pPr>
        <w:spacing w:before="240"/>
        <w:ind w:firstLine="567"/>
        <w:jc w:val="both"/>
        <w:rPr>
          <w:sz w:val="22"/>
          <w:szCs w:val="22"/>
        </w:rPr>
      </w:pPr>
      <w:r>
        <w:rPr>
          <w:sz w:val="22"/>
          <w:szCs w:val="22"/>
        </w:rPr>
        <w:t>Penelitian ini menyimpulkan bahwa:</w:t>
      </w:r>
    </w:p>
    <w:p w14:paraId="3279C5BB" w14:textId="77777777" w:rsidR="00AE1916" w:rsidRPr="00AE1916" w:rsidRDefault="00AE1916" w:rsidP="00AE1916">
      <w:pPr>
        <w:pStyle w:val="ListParagraph"/>
        <w:numPr>
          <w:ilvl w:val="0"/>
          <w:numId w:val="8"/>
        </w:numPr>
        <w:jc w:val="both"/>
        <w:rPr>
          <w:sz w:val="22"/>
          <w:szCs w:val="22"/>
        </w:rPr>
      </w:pPr>
      <w:r w:rsidRPr="00AE1916">
        <w:rPr>
          <w:sz w:val="22"/>
          <w:szCs w:val="22"/>
        </w:rPr>
        <w:t xml:space="preserve">Tidak terdapat pengaruh dari </w:t>
      </w:r>
      <w:r w:rsidRPr="00AE1916">
        <w:rPr>
          <w:i/>
          <w:sz w:val="22"/>
          <w:szCs w:val="22"/>
        </w:rPr>
        <w:t>job crafting</w:t>
      </w:r>
      <w:r w:rsidRPr="00AE1916">
        <w:rPr>
          <w:sz w:val="22"/>
          <w:szCs w:val="22"/>
        </w:rPr>
        <w:t xml:space="preserve"> terhadap </w:t>
      </w:r>
      <w:r w:rsidRPr="00AE1916">
        <w:rPr>
          <w:i/>
          <w:sz w:val="22"/>
          <w:szCs w:val="22"/>
        </w:rPr>
        <w:t xml:space="preserve">employee performance. </w:t>
      </w:r>
      <w:r w:rsidRPr="00AE1916">
        <w:rPr>
          <w:sz w:val="22"/>
          <w:szCs w:val="22"/>
        </w:rPr>
        <w:t>Hal ini menunjukkan bahwa inisiatif pegawai dalam menyesuaikan pekerjaan belum menjadi faktor dalam meningkatkan kinerja di BPJS Ketenagakerjaan Tanjungpinang, karena sistem kerja yang bersifat ketat dan terstruktur membatasi ruang penyesuaian tugas, sehingga pegawai lebih berfokus pada pencapaian tujuan organisasi yang telah ditetapkan.</w:t>
      </w:r>
    </w:p>
    <w:p w14:paraId="04A35F18" w14:textId="77777777" w:rsidR="00AE1916" w:rsidRPr="00AE1916" w:rsidRDefault="00AE1916" w:rsidP="00AE1916">
      <w:pPr>
        <w:pStyle w:val="NormalWeb"/>
        <w:numPr>
          <w:ilvl w:val="0"/>
          <w:numId w:val="8"/>
        </w:numPr>
        <w:spacing w:before="0" w:beforeAutospacing="0" w:after="0" w:afterAutospacing="0"/>
        <w:jc w:val="both"/>
        <w:rPr>
          <w:sz w:val="22"/>
          <w:szCs w:val="22"/>
        </w:rPr>
      </w:pPr>
      <w:r w:rsidRPr="00AE1916">
        <w:rPr>
          <w:iCs/>
          <w:sz w:val="22"/>
          <w:szCs w:val="22"/>
        </w:rPr>
        <w:t>Keterikatan Kerja (</w:t>
      </w:r>
      <w:r w:rsidRPr="00AE1916">
        <w:rPr>
          <w:i/>
          <w:iCs/>
          <w:sz w:val="22"/>
          <w:szCs w:val="22"/>
        </w:rPr>
        <w:t>Work Engagement</w:t>
      </w:r>
      <w:r w:rsidRPr="00AE1916">
        <w:rPr>
          <w:iCs/>
          <w:sz w:val="22"/>
          <w:szCs w:val="22"/>
        </w:rPr>
        <w:t xml:space="preserve">) berperan penting dengan memberikan pengaruh positif yang signifikan terhadap </w:t>
      </w:r>
      <w:r w:rsidRPr="00AE1916">
        <w:rPr>
          <w:i/>
          <w:iCs/>
          <w:sz w:val="22"/>
          <w:szCs w:val="22"/>
        </w:rPr>
        <w:t>employee performance</w:t>
      </w:r>
      <w:r w:rsidRPr="00AE1916">
        <w:rPr>
          <w:iCs/>
          <w:sz w:val="22"/>
          <w:szCs w:val="22"/>
        </w:rPr>
        <w:t xml:space="preserve">. Hal ini disebabkan oleh tingginya rasa keterikatan, semangat, dan komitmen para pegawai terhadap tugas-tugas organisasi yang dapat mendorong pencapaian tujuan kerja yang lebih baik. Di sisi </w:t>
      </w:r>
      <w:proofErr w:type="gramStart"/>
      <w:r w:rsidRPr="00AE1916">
        <w:rPr>
          <w:iCs/>
          <w:sz w:val="22"/>
          <w:szCs w:val="22"/>
        </w:rPr>
        <w:t>lain</w:t>
      </w:r>
      <w:proofErr w:type="gramEnd"/>
      <w:r w:rsidRPr="00AE1916">
        <w:rPr>
          <w:iCs/>
          <w:sz w:val="22"/>
          <w:szCs w:val="22"/>
        </w:rPr>
        <w:t>, jika tingkat keterikatan kerja rendah, hal tersebut dapat mengurangi kinerja pegawai dan menghalangi visi dan misi lembaga.</w:t>
      </w:r>
    </w:p>
    <w:p w14:paraId="0A83CC20" w14:textId="77777777" w:rsidR="00AE1916" w:rsidRPr="00AE1916" w:rsidRDefault="00AE1916" w:rsidP="00AE1916">
      <w:pPr>
        <w:pStyle w:val="NormalWeb"/>
        <w:numPr>
          <w:ilvl w:val="0"/>
          <w:numId w:val="8"/>
        </w:numPr>
        <w:jc w:val="both"/>
        <w:rPr>
          <w:sz w:val="22"/>
          <w:szCs w:val="22"/>
        </w:rPr>
      </w:pPr>
      <w:r w:rsidRPr="00AE1916">
        <w:rPr>
          <w:iCs/>
          <w:sz w:val="22"/>
          <w:szCs w:val="22"/>
        </w:rPr>
        <w:t>Budaya Kerja (</w:t>
      </w:r>
      <w:r w:rsidRPr="00AE1916">
        <w:rPr>
          <w:i/>
          <w:iCs/>
          <w:sz w:val="22"/>
          <w:szCs w:val="22"/>
        </w:rPr>
        <w:t>Work Culture</w:t>
      </w:r>
      <w:r w:rsidRPr="00AE1916">
        <w:rPr>
          <w:iCs/>
          <w:sz w:val="22"/>
          <w:szCs w:val="22"/>
        </w:rPr>
        <w:t xml:space="preserve">) mempunyai pengaruh signifikan terhadap </w:t>
      </w:r>
      <w:r w:rsidRPr="00AE1916">
        <w:rPr>
          <w:i/>
          <w:iCs/>
          <w:sz w:val="22"/>
          <w:szCs w:val="22"/>
        </w:rPr>
        <w:t>employee performance</w:t>
      </w:r>
      <w:r w:rsidRPr="00AE1916">
        <w:rPr>
          <w:iCs/>
          <w:sz w:val="22"/>
          <w:szCs w:val="22"/>
        </w:rPr>
        <w:t>. Ini disebabkan oleh faktor-faktor seperti inovasi, perhatian pada rincian, ketekunan, dan keterlibatan karyawan yang berperan penting dalam meningkatkan kinerja pegawai</w:t>
      </w:r>
      <w:r w:rsidRPr="00AE1916">
        <w:rPr>
          <w:sz w:val="22"/>
          <w:szCs w:val="22"/>
        </w:rPr>
        <w:t>.</w:t>
      </w:r>
    </w:p>
    <w:p w14:paraId="75220E6F" w14:textId="4A5FE13D" w:rsidR="00CF668D" w:rsidRPr="00AE1916" w:rsidRDefault="00AE1916" w:rsidP="00AE1916">
      <w:pPr>
        <w:pStyle w:val="NormalWeb"/>
        <w:numPr>
          <w:ilvl w:val="0"/>
          <w:numId w:val="8"/>
        </w:numPr>
        <w:jc w:val="both"/>
        <w:rPr>
          <w:sz w:val="22"/>
          <w:szCs w:val="22"/>
        </w:rPr>
      </w:pPr>
      <w:r w:rsidRPr="00AE1916">
        <w:rPr>
          <w:sz w:val="22"/>
          <w:szCs w:val="22"/>
        </w:rPr>
        <w:t>Secara simultan, job crafting, work engagement, dan work culture berpengaruh terhadap employee performance. Meskipun job crafting tidak berpengaruh secara parsial, kombinasi ketiga variabel tersebut tetap mampu menjelaskan variasi kinerja pegawai di BPJ</w:t>
      </w:r>
      <w:r>
        <w:rPr>
          <w:sz w:val="22"/>
          <w:szCs w:val="22"/>
        </w:rPr>
        <w:t>S Ketenagakerjaan Tanjungpinang.</w:t>
      </w:r>
    </w:p>
    <w:p w14:paraId="6867B6BB" w14:textId="6D650F3A" w:rsidR="00CF668D" w:rsidRPr="00A04233" w:rsidRDefault="00CF668D" w:rsidP="00A04233">
      <w:pPr>
        <w:spacing w:before="240"/>
        <w:jc w:val="both"/>
        <w:rPr>
          <w:b/>
          <w:sz w:val="22"/>
          <w:szCs w:val="22"/>
        </w:rPr>
      </w:pPr>
      <w:r w:rsidRPr="00A04233">
        <w:rPr>
          <w:b/>
          <w:sz w:val="22"/>
          <w:szCs w:val="22"/>
        </w:rPr>
        <w:t xml:space="preserve">Saran </w:t>
      </w:r>
    </w:p>
    <w:p w14:paraId="1661C5B6" w14:textId="77777777" w:rsidR="00A04233" w:rsidRPr="00AE1916" w:rsidRDefault="00CF668D" w:rsidP="00AE1916">
      <w:pPr>
        <w:pStyle w:val="NormalWeb"/>
        <w:spacing w:before="240" w:beforeAutospacing="0" w:after="0" w:afterAutospacing="0"/>
        <w:rPr>
          <w:sz w:val="22"/>
          <w:szCs w:val="22"/>
        </w:rPr>
      </w:pPr>
      <w:r w:rsidRPr="00AE1916">
        <w:rPr>
          <w:sz w:val="22"/>
          <w:szCs w:val="22"/>
        </w:rPr>
        <w:t xml:space="preserve">Berdasarkan hasil penelitian, beberapa rekomendasi </w:t>
      </w:r>
      <w:r w:rsidR="00A04233" w:rsidRPr="00AE1916">
        <w:rPr>
          <w:sz w:val="22"/>
          <w:szCs w:val="22"/>
        </w:rPr>
        <w:t>diajukan:</w:t>
      </w:r>
    </w:p>
    <w:p w14:paraId="392D1D86" w14:textId="77777777" w:rsidR="00AE1916" w:rsidRPr="00AE1916" w:rsidRDefault="00AE1916" w:rsidP="00AE1916">
      <w:pPr>
        <w:pStyle w:val="ListParagraph"/>
        <w:numPr>
          <w:ilvl w:val="0"/>
          <w:numId w:val="12"/>
        </w:numPr>
        <w:jc w:val="both"/>
        <w:rPr>
          <w:sz w:val="22"/>
          <w:szCs w:val="22"/>
        </w:rPr>
      </w:pPr>
      <w:r w:rsidRPr="00AE1916">
        <w:rPr>
          <w:sz w:val="22"/>
          <w:szCs w:val="22"/>
        </w:rPr>
        <w:t xml:space="preserve">Manajemen BPJS Ketenagakerjaan Tanjungpinang disarankan untuk mendukung karyawan dalam mengubah pandangan mereka terhadap tugas-tugas yang sulit dengan memberikan kejelasan mengenai peran, bimbingan dalam pekerjaan, serta melibatkan karyawan dalam penyelesaian masalah. Dengan melihat tugas-tugas yang rumit sebagai tantangan untuk belajar dan kesempatan untuk meningkatkan kemampuan, diharapkan karyawan </w:t>
      </w:r>
      <w:proofErr w:type="gramStart"/>
      <w:r w:rsidRPr="00AE1916">
        <w:rPr>
          <w:sz w:val="22"/>
          <w:szCs w:val="22"/>
        </w:rPr>
        <w:t>akan</w:t>
      </w:r>
      <w:proofErr w:type="gramEnd"/>
      <w:r w:rsidRPr="00AE1916">
        <w:rPr>
          <w:sz w:val="22"/>
          <w:szCs w:val="22"/>
        </w:rPr>
        <w:t xml:space="preserve"> memiliki pandangan yang lebih baik, partisipasi kerja yang lebih tinggi, dan kinerja yang semakin maksimal.</w:t>
      </w:r>
    </w:p>
    <w:p w14:paraId="12D2634B" w14:textId="77777777" w:rsidR="00AE1916" w:rsidRPr="00AE1916" w:rsidRDefault="00AE1916" w:rsidP="00AE1916">
      <w:pPr>
        <w:pStyle w:val="ListParagraph"/>
        <w:numPr>
          <w:ilvl w:val="0"/>
          <w:numId w:val="12"/>
        </w:numPr>
        <w:spacing w:before="100" w:beforeAutospacing="1" w:after="100" w:afterAutospacing="1"/>
        <w:jc w:val="both"/>
        <w:rPr>
          <w:sz w:val="22"/>
          <w:szCs w:val="22"/>
        </w:rPr>
      </w:pPr>
      <w:r w:rsidRPr="00AE1916">
        <w:rPr>
          <w:sz w:val="22"/>
          <w:szCs w:val="22"/>
        </w:rPr>
        <w:t xml:space="preserve">Manajemen BPJS Ketenagakerjaan Tanjungpinang disarankan untuk memperbaiki keterlibatan kerja pegawai dengan meningkatkan semangat, komitmen, dan fokus melalui dukungan yang memadai dan suasana kerja yang baik. Peningkatan keterikatan kerja ini diharapkan dapat meningkatkan produktivitas pegawai, pencapaian sasaran </w:t>
      </w:r>
      <w:proofErr w:type="gramStart"/>
      <w:r w:rsidRPr="00AE1916">
        <w:rPr>
          <w:sz w:val="22"/>
          <w:szCs w:val="22"/>
        </w:rPr>
        <w:t>kantor</w:t>
      </w:r>
      <w:proofErr w:type="gramEnd"/>
      <w:r w:rsidRPr="00AE1916">
        <w:rPr>
          <w:sz w:val="22"/>
          <w:szCs w:val="22"/>
        </w:rPr>
        <w:t xml:space="preserve"> cabang, serta membangun citra positif lembaga di mata masyarakat dan peserta BPJS Ketenagakerjaan.</w:t>
      </w:r>
    </w:p>
    <w:p w14:paraId="55C56A25" w14:textId="77777777" w:rsidR="00AE1916" w:rsidRPr="00AE1916" w:rsidRDefault="00AE1916" w:rsidP="00AE1916">
      <w:pPr>
        <w:pStyle w:val="ListParagraph"/>
        <w:numPr>
          <w:ilvl w:val="0"/>
          <w:numId w:val="12"/>
        </w:numPr>
        <w:spacing w:before="100" w:beforeAutospacing="1" w:after="100" w:afterAutospacing="1"/>
        <w:jc w:val="both"/>
        <w:rPr>
          <w:sz w:val="22"/>
          <w:szCs w:val="22"/>
        </w:rPr>
      </w:pPr>
      <w:r w:rsidRPr="00AE1916">
        <w:rPr>
          <w:sz w:val="22"/>
          <w:szCs w:val="22"/>
        </w:rPr>
        <w:t xml:space="preserve">Manajemen disarankan untuk mengevaluasi kembali sistem kerja agar memberikan sedikit ruang otonomi bagi pegawai dalam melakukan penyesuaian tugas atau </w:t>
      </w:r>
      <w:r w:rsidRPr="00AE1916">
        <w:rPr>
          <w:i/>
          <w:iCs/>
          <w:sz w:val="22"/>
          <w:szCs w:val="22"/>
        </w:rPr>
        <w:t>job crafting</w:t>
      </w:r>
      <w:r w:rsidRPr="00AE1916">
        <w:rPr>
          <w:sz w:val="22"/>
          <w:szCs w:val="22"/>
        </w:rPr>
        <w:t xml:space="preserve">. Meskipun saat ini belum berpengaruh signifikan, adanya fleksibilitas yang terukur dapat mendukung </w:t>
      </w:r>
      <w:r w:rsidRPr="00AE1916">
        <w:rPr>
          <w:i/>
          <w:sz w:val="22"/>
          <w:szCs w:val="22"/>
        </w:rPr>
        <w:t>work culture</w:t>
      </w:r>
      <w:r w:rsidRPr="00AE1916">
        <w:rPr>
          <w:sz w:val="22"/>
          <w:szCs w:val="22"/>
        </w:rPr>
        <w:t xml:space="preserve"> dan </w:t>
      </w:r>
      <w:r w:rsidRPr="00AE1916">
        <w:rPr>
          <w:i/>
          <w:sz w:val="22"/>
          <w:szCs w:val="22"/>
        </w:rPr>
        <w:t>work engagement</w:t>
      </w:r>
      <w:r w:rsidRPr="00AE1916">
        <w:rPr>
          <w:sz w:val="22"/>
          <w:szCs w:val="22"/>
        </w:rPr>
        <w:t xml:space="preserve"> untuk menciptakan pengalaman kerja yang lebih memuaskan dan efisien dalam jangka panjang.</w:t>
      </w:r>
    </w:p>
    <w:p w14:paraId="587A4CA7" w14:textId="1185FFEF" w:rsidR="00CF668D" w:rsidRPr="00AE1916" w:rsidRDefault="00AE1916" w:rsidP="00AE1916">
      <w:pPr>
        <w:pStyle w:val="ListParagraph"/>
        <w:numPr>
          <w:ilvl w:val="0"/>
          <w:numId w:val="12"/>
        </w:numPr>
        <w:spacing w:before="100" w:beforeAutospacing="1" w:after="100" w:afterAutospacing="1"/>
        <w:jc w:val="both"/>
        <w:rPr>
          <w:sz w:val="22"/>
          <w:szCs w:val="22"/>
        </w:rPr>
      </w:pPr>
      <w:r w:rsidRPr="00AE1916">
        <w:rPr>
          <w:sz w:val="22"/>
          <w:szCs w:val="22"/>
        </w:rPr>
        <w:t xml:space="preserve">Diharapkan studi ini dapat berfungsi sebagai acuan bagi penelitian berikutnya yang mengkaji keterkaitan antara </w:t>
      </w:r>
      <w:r w:rsidRPr="00AE1916">
        <w:rPr>
          <w:i/>
          <w:sz w:val="22"/>
          <w:szCs w:val="22"/>
        </w:rPr>
        <w:t>job crafting</w:t>
      </w:r>
      <w:r w:rsidRPr="00AE1916">
        <w:rPr>
          <w:sz w:val="22"/>
          <w:szCs w:val="22"/>
        </w:rPr>
        <w:t xml:space="preserve">, </w:t>
      </w:r>
      <w:r w:rsidRPr="00AE1916">
        <w:rPr>
          <w:i/>
          <w:sz w:val="22"/>
          <w:szCs w:val="22"/>
        </w:rPr>
        <w:t>work engagement</w:t>
      </w:r>
      <w:r w:rsidRPr="00AE1916">
        <w:rPr>
          <w:sz w:val="22"/>
          <w:szCs w:val="22"/>
        </w:rPr>
        <w:t xml:space="preserve">, </w:t>
      </w:r>
      <w:r w:rsidRPr="00AE1916">
        <w:rPr>
          <w:i/>
          <w:sz w:val="22"/>
          <w:szCs w:val="22"/>
        </w:rPr>
        <w:t>work culture</w:t>
      </w:r>
      <w:r w:rsidRPr="00AE1916">
        <w:rPr>
          <w:sz w:val="22"/>
          <w:szCs w:val="22"/>
        </w:rPr>
        <w:t xml:space="preserve">, dan </w:t>
      </w:r>
      <w:r w:rsidRPr="00AE1916">
        <w:rPr>
          <w:i/>
          <w:sz w:val="22"/>
          <w:szCs w:val="22"/>
        </w:rPr>
        <w:t>employee performance</w:t>
      </w:r>
      <w:r w:rsidRPr="00AE1916">
        <w:rPr>
          <w:sz w:val="22"/>
          <w:szCs w:val="22"/>
        </w:rPr>
        <w:t xml:space="preserve"> dengan memasukkan variabel lain yang belum diteliti, seperti komitmen organisasi, kepemimpinan, atau kompensasi. Dengan </w:t>
      </w:r>
      <w:proofErr w:type="gramStart"/>
      <w:r w:rsidRPr="00AE1916">
        <w:rPr>
          <w:sz w:val="22"/>
          <w:szCs w:val="22"/>
        </w:rPr>
        <w:t>cara</w:t>
      </w:r>
      <w:proofErr w:type="gramEnd"/>
      <w:r w:rsidRPr="00AE1916">
        <w:rPr>
          <w:sz w:val="22"/>
          <w:szCs w:val="22"/>
        </w:rPr>
        <w:t xml:space="preserve"> ini, peneliti yang akan datang diharapkan dapat menghasilkan hasil yang lebih mendalam, memperkaya studi manajemen sumber daya manusia, dan memberikan sumbangan bagi kemajuan ilmu pengetahuan.</w:t>
      </w:r>
    </w:p>
    <w:p w14:paraId="6E66CFF9" w14:textId="77777777" w:rsidR="00AE1916" w:rsidRDefault="00AE1916">
      <w:pPr>
        <w:spacing w:after="120"/>
        <w:jc w:val="both"/>
        <w:rPr>
          <w:b/>
          <w:bCs/>
          <w:sz w:val="26"/>
          <w:szCs w:val="26"/>
        </w:rPr>
      </w:pPr>
      <w:r>
        <w:rPr>
          <w:b/>
          <w:bCs/>
          <w:sz w:val="26"/>
          <w:szCs w:val="26"/>
        </w:rPr>
        <w:br w:type="page"/>
      </w:r>
    </w:p>
    <w:p w14:paraId="338EFE00" w14:textId="57BC5070" w:rsidR="00BC68A7" w:rsidRPr="00AE1916" w:rsidRDefault="007F05C5">
      <w:pPr>
        <w:spacing w:after="120"/>
        <w:jc w:val="both"/>
        <w:rPr>
          <w:b/>
          <w:bCs/>
          <w:sz w:val="26"/>
          <w:szCs w:val="26"/>
        </w:rPr>
      </w:pPr>
      <w:r>
        <w:rPr>
          <w:b/>
          <w:bCs/>
          <w:sz w:val="26"/>
          <w:szCs w:val="26"/>
        </w:rPr>
        <w:lastRenderedPageBreak/>
        <w:t>DAFTAR PUSTAKA</w:t>
      </w:r>
    </w:p>
    <w:p w14:paraId="2CC85A55" w14:textId="330201D1" w:rsidR="00A04233" w:rsidRPr="00A04233" w:rsidRDefault="00A04233" w:rsidP="00A04233">
      <w:pPr>
        <w:widowControl w:val="0"/>
        <w:autoSpaceDE w:val="0"/>
        <w:autoSpaceDN w:val="0"/>
        <w:adjustRightInd w:val="0"/>
        <w:spacing w:before="240"/>
        <w:ind w:left="480" w:hanging="480"/>
        <w:jc w:val="both"/>
        <w:rPr>
          <w:noProof/>
          <w:sz w:val="22"/>
        </w:rPr>
      </w:pPr>
      <w:r>
        <w:rPr>
          <w:color w:val="000000"/>
          <w:sz w:val="22"/>
          <w:szCs w:val="22"/>
        </w:rPr>
        <w:fldChar w:fldCharType="begin" w:fldLock="1"/>
      </w:r>
      <w:r>
        <w:rPr>
          <w:color w:val="000000"/>
          <w:sz w:val="22"/>
          <w:szCs w:val="22"/>
        </w:rPr>
        <w:instrText xml:space="preserve">ADDIN Mendeley Bibliography CSL_BIBLIOGRAPHY </w:instrText>
      </w:r>
      <w:r>
        <w:rPr>
          <w:color w:val="000000"/>
          <w:sz w:val="22"/>
          <w:szCs w:val="22"/>
        </w:rPr>
        <w:fldChar w:fldCharType="separate"/>
      </w:r>
      <w:r w:rsidRPr="00A04233">
        <w:rPr>
          <w:noProof/>
          <w:sz w:val="22"/>
        </w:rPr>
        <w:t xml:space="preserve">Albana, H. (2019). Pengaruh Job Crafting Terhadap Kinerja Karyawan yangDimediasi Oleh Work Engagement di PT. Terminal Teluk Lamong, Surabaya. </w:t>
      </w:r>
      <w:r w:rsidRPr="00A04233">
        <w:rPr>
          <w:i/>
          <w:iCs/>
          <w:noProof/>
          <w:sz w:val="22"/>
        </w:rPr>
        <w:t>Jurnal Ilmu Manajemen</w:t>
      </w:r>
      <w:r w:rsidRPr="00A04233">
        <w:rPr>
          <w:noProof/>
          <w:sz w:val="22"/>
        </w:rPr>
        <w:t xml:space="preserve">, </w:t>
      </w:r>
      <w:r w:rsidRPr="00A04233">
        <w:rPr>
          <w:i/>
          <w:iCs/>
          <w:noProof/>
          <w:sz w:val="22"/>
        </w:rPr>
        <w:t>4</w:t>
      </w:r>
      <w:r w:rsidRPr="00A04233">
        <w:rPr>
          <w:noProof/>
          <w:sz w:val="22"/>
        </w:rPr>
        <w:t xml:space="preserve">(2). </w:t>
      </w:r>
      <w:r w:rsidRPr="00A04233">
        <w:rPr>
          <w:noProof/>
          <w:sz w:val="22"/>
          <w:u w:val="single"/>
        </w:rPr>
        <w:t>www.indonesia-investments.com,</w:t>
      </w:r>
    </w:p>
    <w:p w14:paraId="1D3E48F2" w14:textId="77777777" w:rsidR="00A04233" w:rsidRPr="00A04233" w:rsidRDefault="00A04233" w:rsidP="00A04233">
      <w:pPr>
        <w:widowControl w:val="0"/>
        <w:autoSpaceDE w:val="0"/>
        <w:autoSpaceDN w:val="0"/>
        <w:adjustRightInd w:val="0"/>
        <w:spacing w:before="240"/>
        <w:ind w:left="480" w:hanging="480"/>
        <w:jc w:val="both"/>
        <w:rPr>
          <w:noProof/>
          <w:sz w:val="22"/>
        </w:rPr>
      </w:pPr>
      <w:r w:rsidRPr="00A04233">
        <w:rPr>
          <w:noProof/>
          <w:sz w:val="22"/>
        </w:rPr>
        <w:t xml:space="preserve">Almulaiki, W. A. (2023). The Impact of Performance Management on Employee Performance. </w:t>
      </w:r>
      <w:r w:rsidRPr="00A04233">
        <w:rPr>
          <w:i/>
          <w:iCs/>
          <w:noProof/>
          <w:sz w:val="22"/>
        </w:rPr>
        <w:t>Saudi Journal of Business and Management Studies</w:t>
      </w:r>
      <w:r w:rsidRPr="00A04233">
        <w:rPr>
          <w:noProof/>
          <w:sz w:val="22"/>
        </w:rPr>
        <w:t xml:space="preserve">, </w:t>
      </w:r>
      <w:r w:rsidRPr="00A04233">
        <w:rPr>
          <w:i/>
          <w:iCs/>
          <w:noProof/>
          <w:sz w:val="22"/>
        </w:rPr>
        <w:t>8</w:t>
      </w:r>
      <w:r w:rsidRPr="00A04233">
        <w:rPr>
          <w:noProof/>
          <w:sz w:val="22"/>
        </w:rPr>
        <w:t>(02), 22–27. https://doi.org/10.36348/sjbms.2023.v08i02.002</w:t>
      </w:r>
    </w:p>
    <w:p w14:paraId="798137A0" w14:textId="73F63627" w:rsidR="00A04233" w:rsidRPr="00A04233" w:rsidRDefault="00A04233" w:rsidP="00A04233">
      <w:pPr>
        <w:widowControl w:val="0"/>
        <w:autoSpaceDE w:val="0"/>
        <w:autoSpaceDN w:val="0"/>
        <w:adjustRightInd w:val="0"/>
        <w:spacing w:before="240"/>
        <w:ind w:left="480" w:hanging="480"/>
        <w:jc w:val="both"/>
        <w:rPr>
          <w:noProof/>
          <w:sz w:val="22"/>
        </w:rPr>
      </w:pPr>
      <w:r w:rsidRPr="00A04233">
        <w:rPr>
          <w:noProof/>
          <w:sz w:val="22"/>
        </w:rPr>
        <w:t>Demerouti, E., Bakker, A. B., Nachrein</w:t>
      </w:r>
      <w:r w:rsidR="008262B8">
        <w:rPr>
          <w:noProof/>
          <w:sz w:val="22"/>
        </w:rPr>
        <w:t>er, F., &amp; Schaufeli, W. B. (2001</w:t>
      </w:r>
      <w:r w:rsidRPr="00A04233">
        <w:rPr>
          <w:noProof/>
          <w:sz w:val="22"/>
        </w:rPr>
        <w:t xml:space="preserve">). The job demands-resources model of burnout. </w:t>
      </w:r>
      <w:r w:rsidRPr="00A04233">
        <w:rPr>
          <w:i/>
          <w:iCs/>
          <w:noProof/>
          <w:sz w:val="22"/>
        </w:rPr>
        <w:t>Journal of Applied Psychology</w:t>
      </w:r>
      <w:r w:rsidRPr="00A04233">
        <w:rPr>
          <w:noProof/>
          <w:sz w:val="22"/>
        </w:rPr>
        <w:t xml:space="preserve">, </w:t>
      </w:r>
      <w:r w:rsidRPr="00A04233">
        <w:rPr>
          <w:i/>
          <w:iCs/>
          <w:noProof/>
          <w:sz w:val="22"/>
        </w:rPr>
        <w:t>86</w:t>
      </w:r>
      <w:r w:rsidRPr="00A04233">
        <w:rPr>
          <w:noProof/>
          <w:sz w:val="22"/>
        </w:rPr>
        <w:t>(3), 499–512. https://doi.org/10.1037/0021-9010.86.3.499</w:t>
      </w:r>
    </w:p>
    <w:p w14:paraId="6D3FF729" w14:textId="77777777" w:rsidR="00A04233" w:rsidRPr="00A04233" w:rsidRDefault="00A04233" w:rsidP="00A04233">
      <w:pPr>
        <w:widowControl w:val="0"/>
        <w:autoSpaceDE w:val="0"/>
        <w:autoSpaceDN w:val="0"/>
        <w:adjustRightInd w:val="0"/>
        <w:spacing w:before="240"/>
        <w:ind w:left="480" w:hanging="480"/>
        <w:jc w:val="both"/>
        <w:rPr>
          <w:noProof/>
          <w:sz w:val="22"/>
        </w:rPr>
      </w:pPr>
      <w:r w:rsidRPr="00A04233">
        <w:rPr>
          <w:noProof/>
          <w:sz w:val="22"/>
        </w:rPr>
        <w:t xml:space="preserve">Fatsiyah, D. (2021). </w:t>
      </w:r>
      <w:r w:rsidRPr="00A04233">
        <w:rPr>
          <w:i/>
          <w:iCs/>
          <w:noProof/>
          <w:sz w:val="22"/>
        </w:rPr>
        <w:t>Pengaruh Job Loyalty, Job Crafting dan Job Satisfaction terhadap Organizational Citizenship Behavior (OCB) Studi pada KaryawanTHL Pemadam Kebakaran di Kantor Satuan Polisi Pamong Praja Kebumen</w:t>
      </w:r>
      <w:r w:rsidRPr="00A04233">
        <w:rPr>
          <w:noProof/>
          <w:sz w:val="22"/>
        </w:rPr>
        <w:t>.</w:t>
      </w:r>
    </w:p>
    <w:p w14:paraId="49F9D60E" w14:textId="77777777" w:rsidR="00A04233" w:rsidRPr="00A04233" w:rsidRDefault="00A04233" w:rsidP="00A04233">
      <w:pPr>
        <w:widowControl w:val="0"/>
        <w:autoSpaceDE w:val="0"/>
        <w:autoSpaceDN w:val="0"/>
        <w:adjustRightInd w:val="0"/>
        <w:spacing w:before="240"/>
        <w:ind w:left="480" w:hanging="480"/>
        <w:jc w:val="both"/>
        <w:rPr>
          <w:noProof/>
          <w:sz w:val="22"/>
        </w:rPr>
      </w:pPr>
      <w:r w:rsidRPr="00A04233">
        <w:rPr>
          <w:noProof/>
          <w:sz w:val="22"/>
        </w:rPr>
        <w:t xml:space="preserve">Haz, A. N., Kamase, J., &amp; Mahmud, A. (2022). Pengaruh Budaya Kerja dan Lingkungan Kerja Terhadap KinerjaPelayanan Pada Kantor Badan Penyelenggara Jaminan Sosial(BPJS) Ketenagakerjaan Cabang Makassar. </w:t>
      </w:r>
      <w:r w:rsidRPr="00A04233">
        <w:rPr>
          <w:i/>
          <w:iCs/>
          <w:noProof/>
          <w:sz w:val="22"/>
        </w:rPr>
        <w:t>Jurnal Magister Manajemen Universitas Muslim Indonesia</w:t>
      </w:r>
      <w:r w:rsidRPr="00A04233">
        <w:rPr>
          <w:noProof/>
          <w:sz w:val="22"/>
        </w:rPr>
        <w:t xml:space="preserve">, </w:t>
      </w:r>
      <w:r w:rsidRPr="00A04233">
        <w:rPr>
          <w:i/>
          <w:iCs/>
          <w:noProof/>
          <w:sz w:val="22"/>
        </w:rPr>
        <w:t>9</w:t>
      </w:r>
      <w:r w:rsidRPr="00A04233">
        <w:rPr>
          <w:noProof/>
          <w:sz w:val="22"/>
        </w:rPr>
        <w:t>(1).</w:t>
      </w:r>
    </w:p>
    <w:p w14:paraId="1095C229" w14:textId="77777777" w:rsidR="00A04233" w:rsidRPr="00A04233" w:rsidRDefault="00A04233" w:rsidP="00A04233">
      <w:pPr>
        <w:widowControl w:val="0"/>
        <w:autoSpaceDE w:val="0"/>
        <w:autoSpaceDN w:val="0"/>
        <w:adjustRightInd w:val="0"/>
        <w:spacing w:before="240"/>
        <w:ind w:left="480" w:hanging="480"/>
        <w:jc w:val="both"/>
        <w:rPr>
          <w:noProof/>
          <w:sz w:val="22"/>
        </w:rPr>
      </w:pPr>
      <w:r w:rsidRPr="00A04233">
        <w:rPr>
          <w:noProof/>
          <w:sz w:val="22"/>
        </w:rPr>
        <w:t>Pala’langan</w:t>
      </w:r>
      <w:r w:rsidRPr="00A04233">
        <w:rPr>
          <w:noProof/>
          <w:sz w:val="22"/>
          <w:vertAlign w:val="superscript"/>
        </w:rPr>
        <w:t>1</w:t>
      </w:r>
      <w:r w:rsidRPr="00A04233">
        <w:rPr>
          <w:noProof/>
          <w:sz w:val="22"/>
        </w:rPr>
        <w:t xml:space="preserve">, Y. A., &amp; Satrya, A. (2023). Attribution-ShareAlike 4.0 International (CC BY-SA 4.0) The Effect of Job Crafting and Career Adaptability on Job Performance Mediated by Psychological Availability in Bank Papua. </w:t>
      </w:r>
      <w:r w:rsidRPr="00A04233">
        <w:rPr>
          <w:i/>
          <w:iCs/>
          <w:noProof/>
          <w:sz w:val="22"/>
        </w:rPr>
        <w:t>International Jornal of Social Service and Research</w:t>
      </w:r>
      <w:r w:rsidRPr="00A04233">
        <w:rPr>
          <w:noProof/>
          <w:sz w:val="22"/>
        </w:rPr>
        <w:t xml:space="preserve">, </w:t>
      </w:r>
      <w:r w:rsidRPr="00A04233">
        <w:rPr>
          <w:i/>
          <w:iCs/>
          <w:noProof/>
          <w:sz w:val="22"/>
        </w:rPr>
        <w:t>3</w:t>
      </w:r>
      <w:r w:rsidRPr="00A04233">
        <w:rPr>
          <w:noProof/>
          <w:sz w:val="22"/>
        </w:rPr>
        <w:t>(6), 1499–1508. https://doi.org/10.46799/ijssr.v3i5.398</w:t>
      </w:r>
    </w:p>
    <w:p w14:paraId="5C466806" w14:textId="77777777" w:rsidR="00A04233" w:rsidRPr="00A04233" w:rsidRDefault="00A04233" w:rsidP="00A04233">
      <w:pPr>
        <w:widowControl w:val="0"/>
        <w:autoSpaceDE w:val="0"/>
        <w:autoSpaceDN w:val="0"/>
        <w:adjustRightInd w:val="0"/>
        <w:spacing w:before="240"/>
        <w:ind w:left="480" w:hanging="480"/>
        <w:jc w:val="both"/>
        <w:rPr>
          <w:noProof/>
          <w:sz w:val="22"/>
        </w:rPr>
      </w:pPr>
      <w:r w:rsidRPr="00A04233">
        <w:rPr>
          <w:noProof/>
          <w:sz w:val="22"/>
        </w:rPr>
        <w:t xml:space="preserve">Rohana Manalu, A., Thamrin, R., Hasan, M., Syahputra, D., Studi, P., Manajemen, M., &amp; Ekonomi, F. (2021). Pengaruh Work Engagement Terhadap Kinerja Pegawai BPJS Ketenagakerjaan Effect of Work Engagement on Employee Performance of BPJS Ketenagakerjaan. </w:t>
      </w:r>
      <w:r w:rsidRPr="00A04233">
        <w:rPr>
          <w:i/>
          <w:iCs/>
          <w:noProof/>
          <w:sz w:val="22"/>
        </w:rPr>
        <w:t>Journal Economics and Management (JECMA)</w:t>
      </w:r>
      <w:r w:rsidRPr="00A04233">
        <w:rPr>
          <w:noProof/>
          <w:sz w:val="22"/>
        </w:rPr>
        <w:t xml:space="preserve">, </w:t>
      </w:r>
      <w:r w:rsidRPr="00A04233">
        <w:rPr>
          <w:i/>
          <w:iCs/>
          <w:noProof/>
          <w:sz w:val="22"/>
        </w:rPr>
        <w:t>1</w:t>
      </w:r>
      <w:r w:rsidRPr="00A04233">
        <w:rPr>
          <w:noProof/>
          <w:sz w:val="22"/>
        </w:rPr>
        <w:t>, 42–49.</w:t>
      </w:r>
    </w:p>
    <w:p w14:paraId="141192D0" w14:textId="77777777" w:rsidR="00A04233" w:rsidRPr="00A04233" w:rsidRDefault="00A04233" w:rsidP="00A04233">
      <w:pPr>
        <w:widowControl w:val="0"/>
        <w:autoSpaceDE w:val="0"/>
        <w:autoSpaceDN w:val="0"/>
        <w:adjustRightInd w:val="0"/>
        <w:spacing w:before="240"/>
        <w:ind w:left="480" w:hanging="480"/>
        <w:jc w:val="both"/>
        <w:rPr>
          <w:noProof/>
          <w:sz w:val="22"/>
        </w:rPr>
      </w:pPr>
      <w:r w:rsidRPr="00A04233">
        <w:rPr>
          <w:noProof/>
          <w:sz w:val="22"/>
        </w:rPr>
        <w:t xml:space="preserve">Roza Fonna, E., &amp; Farida Ferine, K. (2023). The Influence of Work Engagement and Job Satisfaction on Employee Performance with Competence as an Intervening Variable for BPJS Employment Employees in Aceh Province. </w:t>
      </w:r>
      <w:r w:rsidRPr="00A04233">
        <w:rPr>
          <w:i/>
          <w:iCs/>
          <w:noProof/>
          <w:sz w:val="22"/>
        </w:rPr>
        <w:t>Sinomika Journal</w:t>
      </w:r>
      <w:r w:rsidRPr="00A04233">
        <w:rPr>
          <w:noProof/>
          <w:sz w:val="22"/>
        </w:rPr>
        <w:t xml:space="preserve">, </w:t>
      </w:r>
      <w:r w:rsidRPr="00A04233">
        <w:rPr>
          <w:i/>
          <w:iCs/>
          <w:noProof/>
          <w:sz w:val="22"/>
        </w:rPr>
        <w:t>2</w:t>
      </w:r>
      <w:r w:rsidRPr="00A04233">
        <w:rPr>
          <w:noProof/>
          <w:sz w:val="22"/>
        </w:rPr>
        <w:t>(3). https://doi.org/10.54443/sinomika.v2i3.1512</w:t>
      </w:r>
    </w:p>
    <w:p w14:paraId="0139E6DF" w14:textId="77777777" w:rsidR="00A04233" w:rsidRPr="00A04233" w:rsidRDefault="00A04233" w:rsidP="00A04233">
      <w:pPr>
        <w:widowControl w:val="0"/>
        <w:autoSpaceDE w:val="0"/>
        <w:autoSpaceDN w:val="0"/>
        <w:adjustRightInd w:val="0"/>
        <w:spacing w:before="240"/>
        <w:ind w:left="480" w:hanging="480"/>
        <w:jc w:val="both"/>
        <w:rPr>
          <w:noProof/>
          <w:sz w:val="22"/>
        </w:rPr>
      </w:pPr>
      <w:r w:rsidRPr="00A04233">
        <w:rPr>
          <w:noProof/>
          <w:sz w:val="22"/>
        </w:rPr>
        <w:t xml:space="preserve">Ruth Silaen, N., Syamsuriansyah, Chairunnisah, R., Rizki Sari, M., Mahriani, E., Tanjung, R., Triwardhani, D., Haerany, A., Masyruroh, A., Gede Satriawan, D., Sri Lestari, A., Arifudin, O., Rialmi, Z., &amp; Putra, S. (2021). </w:t>
      </w:r>
      <w:r w:rsidRPr="00A04233">
        <w:rPr>
          <w:i/>
          <w:iCs/>
          <w:noProof/>
          <w:sz w:val="22"/>
        </w:rPr>
        <w:t>Kinerja Karyawan</w:t>
      </w:r>
      <w:r w:rsidRPr="00A04233">
        <w:rPr>
          <w:noProof/>
          <w:sz w:val="22"/>
        </w:rPr>
        <w:t xml:space="preserve">. Widina Bhakti Persada Bandung. </w:t>
      </w:r>
      <w:r w:rsidRPr="00BC7109">
        <w:rPr>
          <w:noProof/>
          <w:sz w:val="22"/>
          <w:u w:val="single"/>
        </w:rPr>
        <w:t>www.penerbitwidina.com</w:t>
      </w:r>
    </w:p>
    <w:p w14:paraId="255A9A0F" w14:textId="77777777" w:rsidR="00A04233" w:rsidRPr="00A04233" w:rsidRDefault="00A04233" w:rsidP="00A04233">
      <w:pPr>
        <w:widowControl w:val="0"/>
        <w:autoSpaceDE w:val="0"/>
        <w:autoSpaceDN w:val="0"/>
        <w:adjustRightInd w:val="0"/>
        <w:spacing w:before="240"/>
        <w:ind w:left="480" w:hanging="480"/>
        <w:jc w:val="both"/>
        <w:rPr>
          <w:noProof/>
          <w:sz w:val="22"/>
        </w:rPr>
      </w:pPr>
      <w:r w:rsidRPr="00A04233">
        <w:rPr>
          <w:noProof/>
          <w:sz w:val="22"/>
        </w:rPr>
        <w:t xml:space="preserve">Suhery, Ravelby, T. A., Sutiyem, Linda, M. R., &amp; Nurofik, A. (2020). Pengaruh Self-Efficacy dan Employee Engagement terhadap Kepuasan Kerj Karyawan Perbankan di Padang. </w:t>
      </w:r>
      <w:r w:rsidRPr="00A04233">
        <w:rPr>
          <w:i/>
          <w:iCs/>
          <w:noProof/>
          <w:sz w:val="22"/>
        </w:rPr>
        <w:t>Jurnal Binawakya</w:t>
      </w:r>
      <w:r w:rsidRPr="00A04233">
        <w:rPr>
          <w:noProof/>
          <w:sz w:val="22"/>
        </w:rPr>
        <w:t xml:space="preserve">, </w:t>
      </w:r>
      <w:r w:rsidRPr="00A04233">
        <w:rPr>
          <w:i/>
          <w:iCs/>
          <w:noProof/>
          <w:sz w:val="22"/>
        </w:rPr>
        <w:t>15</w:t>
      </w:r>
      <w:r w:rsidRPr="00A04233">
        <w:rPr>
          <w:noProof/>
          <w:sz w:val="22"/>
        </w:rPr>
        <w:t>(4).</w:t>
      </w:r>
    </w:p>
    <w:p w14:paraId="1FD4E8E6" w14:textId="77777777" w:rsidR="00A04233" w:rsidRPr="00A04233" w:rsidRDefault="00A04233" w:rsidP="00A04233">
      <w:pPr>
        <w:widowControl w:val="0"/>
        <w:autoSpaceDE w:val="0"/>
        <w:autoSpaceDN w:val="0"/>
        <w:adjustRightInd w:val="0"/>
        <w:spacing w:before="240"/>
        <w:ind w:left="480" w:hanging="480"/>
        <w:jc w:val="both"/>
        <w:rPr>
          <w:noProof/>
          <w:sz w:val="22"/>
        </w:rPr>
      </w:pPr>
      <w:r w:rsidRPr="00A04233">
        <w:rPr>
          <w:noProof/>
          <w:sz w:val="22"/>
        </w:rPr>
        <w:t xml:space="preserve">Uçar, H., &amp; Kerse, G. (2022). Relationship between perceived Organizational Support, Job Crafting, and Job Performance. </w:t>
      </w:r>
      <w:r w:rsidRPr="00A04233">
        <w:rPr>
          <w:i/>
          <w:iCs/>
          <w:noProof/>
          <w:sz w:val="22"/>
        </w:rPr>
        <w:t>Ekonomski Vjesnik</w:t>
      </w:r>
      <w:r w:rsidRPr="00A04233">
        <w:rPr>
          <w:noProof/>
          <w:sz w:val="22"/>
        </w:rPr>
        <w:t xml:space="preserve">, </w:t>
      </w:r>
      <w:r w:rsidRPr="00A04233">
        <w:rPr>
          <w:i/>
          <w:iCs/>
          <w:noProof/>
          <w:sz w:val="22"/>
        </w:rPr>
        <w:t>35</w:t>
      </w:r>
      <w:r w:rsidRPr="00A04233">
        <w:rPr>
          <w:noProof/>
          <w:sz w:val="22"/>
        </w:rPr>
        <w:t>(2), 287–299. https://doi.org/10.51680/ev.35.2.5</w:t>
      </w:r>
    </w:p>
    <w:p w14:paraId="45F78E6B" w14:textId="77777777" w:rsidR="00A04233" w:rsidRPr="00A04233" w:rsidRDefault="00A04233" w:rsidP="00A04233">
      <w:pPr>
        <w:widowControl w:val="0"/>
        <w:autoSpaceDE w:val="0"/>
        <w:autoSpaceDN w:val="0"/>
        <w:adjustRightInd w:val="0"/>
        <w:spacing w:before="240"/>
        <w:ind w:left="480" w:hanging="480"/>
        <w:jc w:val="both"/>
        <w:rPr>
          <w:noProof/>
          <w:sz w:val="22"/>
        </w:rPr>
      </w:pPr>
      <w:r w:rsidRPr="00A04233">
        <w:rPr>
          <w:noProof/>
          <w:sz w:val="22"/>
        </w:rPr>
        <w:t xml:space="preserve">Widodo, D. S. (2020). </w:t>
      </w:r>
      <w:r w:rsidRPr="00A04233">
        <w:rPr>
          <w:i/>
          <w:iCs/>
          <w:noProof/>
          <w:sz w:val="22"/>
        </w:rPr>
        <w:t>Membangun Budaya Kerja pada Instansi Pemerintah</w:t>
      </w:r>
      <w:r w:rsidRPr="00A04233">
        <w:rPr>
          <w:noProof/>
          <w:sz w:val="22"/>
        </w:rPr>
        <w:t>.  Cipta Media Nusantara (CMN).</w:t>
      </w:r>
    </w:p>
    <w:p w14:paraId="451F6C4F" w14:textId="77777777" w:rsidR="00A04233" w:rsidRPr="00A04233" w:rsidRDefault="00A04233" w:rsidP="00A04233">
      <w:pPr>
        <w:widowControl w:val="0"/>
        <w:autoSpaceDE w:val="0"/>
        <w:autoSpaceDN w:val="0"/>
        <w:adjustRightInd w:val="0"/>
        <w:spacing w:before="240"/>
        <w:ind w:left="480" w:hanging="480"/>
        <w:jc w:val="both"/>
        <w:rPr>
          <w:noProof/>
          <w:sz w:val="22"/>
        </w:rPr>
      </w:pPr>
      <w:r w:rsidRPr="00A04233">
        <w:rPr>
          <w:noProof/>
          <w:sz w:val="22"/>
        </w:rPr>
        <w:t xml:space="preserve">Wirawan, H., Jufri, M., &amp; Saman, A. (2020). The effect of authentic leadership and psychological capital on work engagement: the mediating role of job satisfaction. </w:t>
      </w:r>
      <w:r w:rsidRPr="00A04233">
        <w:rPr>
          <w:i/>
          <w:iCs/>
          <w:noProof/>
          <w:sz w:val="22"/>
        </w:rPr>
        <w:t>Leadership &amp; Organization Development Journal</w:t>
      </w:r>
      <w:r w:rsidRPr="00A04233">
        <w:rPr>
          <w:noProof/>
          <w:sz w:val="22"/>
        </w:rPr>
        <w:t xml:space="preserve">, </w:t>
      </w:r>
      <w:r w:rsidRPr="00A04233">
        <w:rPr>
          <w:i/>
          <w:iCs/>
          <w:noProof/>
          <w:sz w:val="22"/>
        </w:rPr>
        <w:t>41</w:t>
      </w:r>
      <w:r w:rsidRPr="00A04233">
        <w:rPr>
          <w:noProof/>
          <w:sz w:val="22"/>
        </w:rPr>
        <w:t>(8), 1139–1154. https://doi.org/10.1108/LODJ-10-2019-0433</w:t>
      </w:r>
    </w:p>
    <w:p w14:paraId="618AF53A" w14:textId="77777777" w:rsidR="00A04233" w:rsidRPr="00A04233" w:rsidRDefault="00A04233" w:rsidP="00A04233">
      <w:pPr>
        <w:widowControl w:val="0"/>
        <w:autoSpaceDE w:val="0"/>
        <w:autoSpaceDN w:val="0"/>
        <w:adjustRightInd w:val="0"/>
        <w:spacing w:before="240"/>
        <w:ind w:left="480" w:hanging="480"/>
        <w:jc w:val="both"/>
        <w:rPr>
          <w:noProof/>
          <w:sz w:val="22"/>
        </w:rPr>
      </w:pPr>
      <w:r w:rsidRPr="00A04233">
        <w:rPr>
          <w:noProof/>
          <w:sz w:val="22"/>
        </w:rPr>
        <w:lastRenderedPageBreak/>
        <w:t xml:space="preserve">Wulansari, D. K., Rahayu, S., &amp; Kesumawatie, M. I. (2023). Pengaruh Mutasi, Jenjang Karir dan Budaya Kerja Terhadap Kinerja Karyawan di BPJS Ketenagakerjaan Cabang Surabaya Darmo. </w:t>
      </w:r>
      <w:r w:rsidRPr="00A04233">
        <w:rPr>
          <w:i/>
          <w:iCs/>
          <w:noProof/>
          <w:sz w:val="22"/>
        </w:rPr>
        <w:t>Jurnal Skripsi Fakultas Ekonomi STIE Mahardhika</w:t>
      </w:r>
      <w:r w:rsidRPr="00A04233">
        <w:rPr>
          <w:noProof/>
          <w:sz w:val="22"/>
        </w:rPr>
        <w:t>.</w:t>
      </w:r>
    </w:p>
    <w:p w14:paraId="2AEEACCE" w14:textId="77777777" w:rsidR="00A04233" w:rsidRPr="00A04233" w:rsidRDefault="00A04233" w:rsidP="00A04233">
      <w:pPr>
        <w:widowControl w:val="0"/>
        <w:autoSpaceDE w:val="0"/>
        <w:autoSpaceDN w:val="0"/>
        <w:adjustRightInd w:val="0"/>
        <w:spacing w:before="240"/>
        <w:ind w:left="480" w:hanging="480"/>
        <w:jc w:val="both"/>
        <w:rPr>
          <w:noProof/>
          <w:sz w:val="22"/>
        </w:rPr>
      </w:pPr>
      <w:r w:rsidRPr="00A04233">
        <w:rPr>
          <w:noProof/>
          <w:sz w:val="22"/>
        </w:rPr>
        <w:t xml:space="preserve">Yuniarti, R., Irwansyah, R., Ardi Nupi Hasyim, M., Riswandi, P., Septania, S., Rochmi, A., Gede Bayu Wijaya, I., Sri Handayani, F., Setiorini, A., Finthariasari, M., Bahrun, K., I Kairupan, D. J., Ekowati, S., Kadek Suryani, N., &amp; Suprabawati Kusuma Negara, I. (2021). </w:t>
      </w:r>
      <w:r w:rsidRPr="00A04233">
        <w:rPr>
          <w:i/>
          <w:iCs/>
          <w:noProof/>
          <w:sz w:val="22"/>
        </w:rPr>
        <w:t>Kinerja Karyawan (Tinjauan Teori dan Praktis)</w:t>
      </w:r>
      <w:r w:rsidRPr="00A04233">
        <w:rPr>
          <w:noProof/>
          <w:sz w:val="22"/>
        </w:rPr>
        <w:t>. www.penerbitwidina.com</w:t>
      </w:r>
    </w:p>
    <w:p w14:paraId="2923D405" w14:textId="0D29B3D3" w:rsidR="00A04233" w:rsidRDefault="00A04233" w:rsidP="00A04233">
      <w:pPr>
        <w:pBdr>
          <w:top w:val="nil"/>
          <w:left w:val="nil"/>
          <w:bottom w:val="nil"/>
          <w:right w:val="nil"/>
          <w:between w:val="nil"/>
        </w:pBdr>
        <w:spacing w:before="240"/>
        <w:jc w:val="both"/>
        <w:rPr>
          <w:color w:val="000000"/>
          <w:sz w:val="22"/>
          <w:szCs w:val="22"/>
        </w:rPr>
      </w:pPr>
      <w:r>
        <w:rPr>
          <w:color w:val="000000"/>
          <w:sz w:val="22"/>
          <w:szCs w:val="22"/>
        </w:rPr>
        <w:fldChar w:fldCharType="end"/>
      </w:r>
    </w:p>
    <w:p w14:paraId="1DB6B742" w14:textId="6F0C882A" w:rsidR="00BC68A7" w:rsidRDefault="00BC68A7">
      <w:pPr>
        <w:spacing w:after="120"/>
        <w:ind w:left="562" w:hanging="562"/>
        <w:jc w:val="both"/>
        <w:rPr>
          <w:color w:val="000000"/>
          <w:u w:val="single"/>
        </w:rPr>
      </w:pPr>
    </w:p>
    <w:sectPr w:rsidR="00BC68A7">
      <w:headerReference w:type="even" r:id="rId16"/>
      <w:headerReference w:type="default" r:id="rId17"/>
      <w:footerReference w:type="even" r:id="rId18"/>
      <w:footerReference w:type="default" r:id="rId19"/>
      <w:footerReference w:type="first" r:id="rId20"/>
      <w:pgSz w:w="11906" w:h="16838"/>
      <w:pgMar w:top="1135" w:right="1440" w:bottom="1440" w:left="1440" w:header="708" w:footer="89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A45A92" w14:textId="77777777" w:rsidR="00267C4C" w:rsidRDefault="00267C4C">
      <w:r>
        <w:separator/>
      </w:r>
    </w:p>
  </w:endnote>
  <w:endnote w:type="continuationSeparator" w:id="0">
    <w:p w14:paraId="01856727" w14:textId="77777777" w:rsidR="00267C4C" w:rsidRDefault="00267C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embedRegular r:id="rId1" w:fontKey="{C84EADC4-1BDC-4206-9649-EBB54A5C07DE}"/>
    <w:embedBold r:id="rId2" w:fontKey="{D5E20D73-5B69-4C69-9D05-F4720AC6BE3E}"/>
    <w:embedItalic r:id="rId3" w:fontKey="{F4DFE262-0D86-481E-A327-206609C9F828}"/>
    <w:embedBoldItalic r:id="rId4" w:fontKey="{50FE9136-5CAE-45B5-B653-B6200EC95A34}"/>
  </w:font>
  <w:font w:name="BatangChe">
    <w:charset w:val="81"/>
    <w:family w:val="modern"/>
    <w:pitch w:val="fixed"/>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embedRegular r:id="rId5" w:fontKey="{80E9EBE8-5FBD-4F43-9E90-E89117188325}"/>
  </w:font>
  <w:font w:name="Century">
    <w:panose1 w:val="02040604050505020304"/>
    <w:charset w:val="00"/>
    <w:family w:val="roman"/>
    <w:pitch w:val="variable"/>
    <w:sig w:usb0="00000287" w:usb1="00000000" w:usb2="00000000" w:usb3="00000000" w:csb0="0000009F" w:csb1="00000000"/>
    <w:embedRegular r:id="rId6" w:fontKey="{A41C97BB-C8D3-49BF-93C7-6907E1B03B1C}"/>
    <w:embedBold r:id="rId7" w:fontKey="{0CDCB130-EAF6-4DCA-A504-EA82C37E8DBB}"/>
  </w:font>
  <w:font w:name="Times">
    <w:altName w:val="Times New Roman"/>
    <w:panose1 w:val="02020603050405020304"/>
    <w:charset w:val="00"/>
    <w:family w:val="roman"/>
    <w:pitch w:val="variable"/>
    <w:sig w:usb0="E0002EFF" w:usb1="C000785B" w:usb2="00000009" w:usb3="00000000" w:csb0="000001FF" w:csb1="00000000"/>
    <w:embedRegular r:id="rId8" w:fontKey="{C2E032D9-DE5A-455D-9FC8-4D6FF5BFE370}"/>
    <w:embedBold r:id="rId9" w:fontKey="{1AFC9E32-2C79-4DF2-960A-F4C545BA9798}"/>
    <w:embedItalic r:id="rId10" w:fontKey="{6D2178ED-C3A5-47DD-8B07-6EC6029C972B}"/>
  </w:font>
  <w:font w:name="Cambria">
    <w:panose1 w:val="02040503050406030204"/>
    <w:charset w:val="00"/>
    <w:family w:val="roman"/>
    <w:pitch w:val="variable"/>
    <w:sig w:usb0="E00006FF" w:usb1="420024FF" w:usb2="02000000" w:usb3="00000000" w:csb0="0000019F" w:csb1="00000000"/>
    <w:embedRegular r:id="rId11" w:fontKey="{92E6C751-C9A3-460D-A795-CA7AC6BE74F8}"/>
    <w:embedBold r:id="rId12" w:fontKey="{85130799-F252-413E-ABE2-640F41AAB068}"/>
  </w:font>
  <w:font w:name="Arial Narrow">
    <w:panose1 w:val="020B0606020202030204"/>
    <w:charset w:val="00"/>
    <w:family w:val="swiss"/>
    <w:pitch w:val="variable"/>
    <w:sig w:usb0="00000287" w:usb1="00000800" w:usb2="00000000" w:usb3="00000000" w:csb0="0000009F" w:csb1="00000000"/>
    <w:embedRegular r:id="rId13" w:fontKey="{EAD864AE-87EB-43EF-A700-884C41975F2F}"/>
  </w:font>
  <w:font w:name="PMingLiU">
    <w:altName w:val="新細明體"/>
    <w:panose1 w:val="02010601000101010101"/>
    <w:charset w:val="88"/>
    <w:family w:val="auto"/>
    <w:notTrueType/>
    <w:pitch w:val="variable"/>
    <w:sig w:usb0="00000001" w:usb1="08080000" w:usb2="00000010" w:usb3="00000000" w:csb0="00100000" w:csb1="00000000"/>
  </w:font>
  <w:font w:name="Consolas">
    <w:panose1 w:val="020B0609020204030204"/>
    <w:charset w:val="00"/>
    <w:family w:val="modern"/>
    <w:pitch w:val="fixed"/>
    <w:sig w:usb0="E00006FF" w:usb1="0000FCFF" w:usb2="00000001" w:usb3="00000000" w:csb0="0000019F" w:csb1="00000000"/>
    <w:embedRegular r:id="rId14" w:fontKey="{AF9136C7-06C2-41A3-B3C0-0793A02AED6A}"/>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embedItalic r:id="rId15" w:fontKey="{00D1D0D4-F540-4CF8-B570-45FDF34911BA}"/>
  </w:font>
  <w:font w:name="Roboto">
    <w:charset w:val="00"/>
    <w:family w:val="auto"/>
    <w:pitch w:val="variable"/>
    <w:sig w:usb0="E0000AFF" w:usb1="5000217F" w:usb2="00000021" w:usb3="00000000" w:csb0="0000019F" w:csb1="00000000"/>
  </w:font>
  <w:font w:name="Constantia">
    <w:panose1 w:val="02030602050306030303"/>
    <w:charset w:val="00"/>
    <w:family w:val="roman"/>
    <w:pitch w:val="variable"/>
    <w:sig w:usb0="A00002EF" w:usb1="4000204B" w:usb2="00000000" w:usb3="00000000" w:csb0="0000019F" w:csb1="00000000"/>
    <w:embedBold r:id="rId16" w:fontKey="{E51E4720-B55B-4E43-9DBA-5DFD9C436A6C}"/>
    <w:embedItalic r:id="rId17" w:fontKey="{2D782C16-2CEF-4839-856B-598E2755C96D}"/>
    <w:embedBoldItalic r:id="rId18" w:fontKey="{AD6C3C7C-87C3-4597-8FFD-ED7B4CBEE528}"/>
  </w:font>
  <w:font w:name="Calibri Light">
    <w:panose1 w:val="020F0302020204030204"/>
    <w:charset w:val="00"/>
    <w:family w:val="swiss"/>
    <w:pitch w:val="variable"/>
    <w:sig w:usb0="E4002EFF" w:usb1="C000247B" w:usb2="00000009" w:usb3="00000000" w:csb0="000001FF" w:csb1="00000000"/>
    <w:embedRegular r:id="rId19" w:fontKey="{66453E66-07A8-4F38-AA89-DB7E937902E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BFF5A4" w14:textId="02678AF0" w:rsidR="00656318" w:rsidRDefault="00656318">
    <w:pPr>
      <w:pBdr>
        <w:top w:val="nil"/>
        <w:left w:val="nil"/>
        <w:bottom w:val="nil"/>
        <w:right w:val="nil"/>
        <w:between w:val="nil"/>
      </w:pBdr>
      <w:tabs>
        <w:tab w:val="center" w:pos="4513"/>
        <w:tab w:val="right" w:pos="9026"/>
      </w:tabs>
      <w:jc w:val="center"/>
      <w:rPr>
        <w:rFonts w:ascii="Cambria" w:eastAsia="Cambria" w:hAnsi="Cambria" w:cs="Cambria"/>
        <w:color w:val="000000"/>
      </w:rPr>
    </w:pPr>
    <w:r>
      <w:rPr>
        <w:rFonts w:ascii="Cambria" w:eastAsia="Cambria" w:hAnsi="Cambria" w:cs="Cambria"/>
        <w:b/>
        <w:bCs/>
        <w:color w:val="FF3300"/>
      </w:rPr>
      <w:t>BJBE</w:t>
    </w:r>
    <w:r>
      <w:rPr>
        <w:rFonts w:ascii="Cambria" w:eastAsia="Cambria" w:hAnsi="Cambria" w:cs="Cambria"/>
        <w:b/>
        <w:bCs/>
        <w:color w:val="003300"/>
        <w:sz w:val="22"/>
        <w:szCs w:val="22"/>
      </w:rPr>
      <w:t xml:space="preserve"> </w:t>
    </w:r>
    <w:r>
      <w:rPr>
        <w:rFonts w:ascii="Cambria" w:eastAsia="Cambria" w:hAnsi="Cambria" w:cs="Cambria"/>
        <w:color w:val="000000"/>
        <w:sz w:val="22"/>
        <w:szCs w:val="22"/>
      </w:rPr>
      <w:t xml:space="preserve">Page </w:t>
    </w:r>
    <w:r>
      <w:rPr>
        <w:rFonts w:ascii="Cambria" w:eastAsia="Cambria" w:hAnsi="Cambria" w:cs="Cambria"/>
        <w:b/>
        <w:bCs/>
        <w:color w:val="000000"/>
      </w:rPr>
      <w:fldChar w:fldCharType="begin"/>
    </w:r>
    <w:r>
      <w:rPr>
        <w:rFonts w:ascii="Cambria" w:eastAsia="Cambria" w:hAnsi="Cambria" w:cs="Cambria"/>
        <w:b/>
        <w:bCs/>
        <w:color w:val="000000"/>
      </w:rPr>
      <w:instrText>PAGE</w:instrText>
    </w:r>
    <w:r>
      <w:rPr>
        <w:rFonts w:ascii="Cambria" w:eastAsia="Cambria" w:hAnsi="Cambria" w:cs="Cambria"/>
        <w:b/>
        <w:bCs/>
        <w:color w:val="000000"/>
      </w:rPr>
      <w:fldChar w:fldCharType="separate"/>
    </w:r>
    <w:r w:rsidR="003E61C8">
      <w:rPr>
        <w:rFonts w:ascii="Cambria" w:eastAsia="Cambria" w:hAnsi="Cambria" w:cs="Cambria"/>
        <w:b/>
        <w:bCs/>
        <w:noProof/>
        <w:color w:val="000000"/>
      </w:rPr>
      <w:t>12</w:t>
    </w:r>
    <w:r>
      <w:rPr>
        <w:rFonts w:ascii="Cambria" w:eastAsia="Cambria" w:hAnsi="Cambria" w:cs="Cambria"/>
        <w:b/>
        <w:bCs/>
        <w:color w:val="00000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DDFA2B" w14:textId="00CCF576" w:rsidR="00656318" w:rsidRDefault="00656318">
    <w:pPr>
      <w:pBdr>
        <w:top w:val="nil"/>
        <w:left w:val="nil"/>
        <w:bottom w:val="nil"/>
        <w:right w:val="nil"/>
        <w:between w:val="nil"/>
      </w:pBdr>
      <w:tabs>
        <w:tab w:val="center" w:pos="4513"/>
        <w:tab w:val="right" w:pos="9026"/>
        <w:tab w:val="center" w:pos="4678"/>
      </w:tabs>
      <w:jc w:val="center"/>
      <w:rPr>
        <w:rFonts w:ascii="Cambria" w:eastAsia="Cambria" w:hAnsi="Cambria" w:cs="Cambria"/>
        <w:color w:val="000000"/>
      </w:rPr>
    </w:pPr>
    <w:r>
      <w:rPr>
        <w:rFonts w:ascii="Cambria" w:eastAsia="Cambria" w:hAnsi="Cambria" w:cs="Cambria"/>
        <w:b/>
        <w:bCs/>
        <w:color w:val="FF3300"/>
      </w:rPr>
      <w:t>BJBE</w:t>
    </w:r>
    <w:r>
      <w:rPr>
        <w:rFonts w:ascii="Calibri" w:eastAsia="Calibri" w:hAnsi="Calibri" w:cs="Calibri"/>
        <w:color w:val="000000"/>
        <w:sz w:val="22"/>
        <w:szCs w:val="22"/>
      </w:rPr>
      <w:t xml:space="preserve"> </w:t>
    </w:r>
    <w:r>
      <w:rPr>
        <w:rFonts w:ascii="Cambria" w:eastAsia="Cambria" w:hAnsi="Cambria" w:cs="Cambria"/>
        <w:color w:val="000000"/>
        <w:sz w:val="22"/>
        <w:szCs w:val="22"/>
      </w:rPr>
      <w:t xml:space="preserve">Page </w:t>
    </w:r>
    <w:r>
      <w:rPr>
        <w:rFonts w:ascii="Cambria" w:eastAsia="Cambria" w:hAnsi="Cambria" w:cs="Cambria"/>
        <w:b/>
        <w:bCs/>
        <w:color w:val="000000"/>
      </w:rPr>
      <w:fldChar w:fldCharType="begin"/>
    </w:r>
    <w:r>
      <w:rPr>
        <w:rFonts w:ascii="Cambria" w:eastAsia="Cambria" w:hAnsi="Cambria" w:cs="Cambria"/>
        <w:b/>
        <w:bCs/>
        <w:color w:val="000000"/>
      </w:rPr>
      <w:instrText>PAGE</w:instrText>
    </w:r>
    <w:r>
      <w:rPr>
        <w:rFonts w:ascii="Cambria" w:eastAsia="Cambria" w:hAnsi="Cambria" w:cs="Cambria"/>
        <w:b/>
        <w:bCs/>
        <w:color w:val="000000"/>
      </w:rPr>
      <w:fldChar w:fldCharType="separate"/>
    </w:r>
    <w:r w:rsidR="003E61C8">
      <w:rPr>
        <w:rFonts w:ascii="Cambria" w:eastAsia="Cambria" w:hAnsi="Cambria" w:cs="Cambria"/>
        <w:b/>
        <w:bCs/>
        <w:noProof/>
        <w:color w:val="000000"/>
      </w:rPr>
      <w:t>11</w:t>
    </w:r>
    <w:r>
      <w:rPr>
        <w:rFonts w:ascii="Cambria" w:eastAsia="Cambria" w:hAnsi="Cambria" w:cs="Cambria"/>
        <w:b/>
        <w:bCs/>
        <w:color w:val="00000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62DAED" w14:textId="77777777" w:rsidR="00656318" w:rsidRDefault="00656318">
    <w:pPr>
      <w:rPr>
        <w:rFonts w:ascii="Cambria" w:eastAsia="Cambria" w:hAnsi="Cambria" w:cs="Cambria"/>
        <w:b/>
        <w:bCs/>
      </w:rPr>
    </w:pPr>
    <w:r>
      <w:rPr>
        <w:rFonts w:ascii="Cambria" w:eastAsia="Cambria" w:hAnsi="Cambria" w:cs="Cambria"/>
        <w:b/>
        <w:bCs/>
        <w:color w:val="003300"/>
      </w:rPr>
      <w:t xml:space="preserve">BJBE </w:t>
    </w:r>
    <w:r>
      <w:rPr>
        <w:rFonts w:ascii="Cambria" w:eastAsia="Cambria" w:hAnsi="Cambria" w:cs="Cambria"/>
      </w:rPr>
      <w:t xml:space="preserve">Page </w:t>
    </w:r>
    <w:r>
      <w:rPr>
        <w:rFonts w:ascii="Cambria" w:eastAsia="Cambria" w:hAnsi="Cambria" w:cs="Cambria"/>
        <w:b/>
        <w:bCs/>
      </w:rPr>
      <w:fldChar w:fldCharType="begin"/>
    </w:r>
    <w:r>
      <w:rPr>
        <w:rFonts w:ascii="Cambria" w:eastAsia="Cambria" w:hAnsi="Cambria" w:cs="Cambria"/>
        <w:b/>
        <w:bCs/>
      </w:rPr>
      <w:instrText>PAGE</w:instrText>
    </w:r>
    <w:r>
      <w:rPr>
        <w:rFonts w:ascii="Cambria" w:eastAsia="Cambria" w:hAnsi="Cambria" w:cs="Cambria"/>
        <w:b/>
        <w:bCs/>
      </w:rPr>
      <w:fldChar w:fldCharType="separate"/>
    </w:r>
    <w:r w:rsidR="003E61C8">
      <w:rPr>
        <w:rFonts w:ascii="Cambria" w:eastAsia="Cambria" w:hAnsi="Cambria" w:cs="Cambria"/>
        <w:b/>
        <w:bCs/>
        <w:noProof/>
      </w:rPr>
      <w:t>1</w:t>
    </w:r>
    <w:r>
      <w:rPr>
        <w:rFonts w:ascii="Cambria" w:eastAsia="Cambria" w:hAnsi="Cambria" w:cs="Cambria"/>
        <w:b/>
        <w:bCs/>
      </w:rPr>
      <w:fldChar w:fldCharType="end"/>
    </w:r>
    <w:r>
      <w:rPr>
        <w:noProof/>
        <w:lang w:val="en-US"/>
      </w:rPr>
      <w:drawing>
        <wp:anchor distT="0" distB="0" distL="114300" distR="114300" simplePos="0" relativeHeight="251658240" behindDoc="0" locked="0" layoutInCell="1" hidden="0" allowOverlap="1" wp14:anchorId="1248E6BC" wp14:editId="11C86BAE">
          <wp:simplePos x="0" y="0"/>
          <wp:positionH relativeFrom="column">
            <wp:posOffset>1</wp:posOffset>
          </wp:positionH>
          <wp:positionV relativeFrom="paragraph">
            <wp:posOffset>-162559</wp:posOffset>
          </wp:positionV>
          <wp:extent cx="417195" cy="409575"/>
          <wp:effectExtent l="0" t="0" r="0" b="0"/>
          <wp:wrapSquare wrapText="bothSides" distT="0" distB="0" distL="114300" distR="114300"/>
          <wp:docPr id="119108499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417195" cy="409575"/>
                  </a:xfrm>
                  <a:prstGeom prst="rect">
                    <a:avLst/>
                  </a:prstGeom>
                  <a:ln/>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050BA1" w14:textId="77777777" w:rsidR="00267C4C" w:rsidRDefault="00267C4C">
      <w:r>
        <w:separator/>
      </w:r>
    </w:p>
  </w:footnote>
  <w:footnote w:type="continuationSeparator" w:id="0">
    <w:p w14:paraId="123245CD" w14:textId="77777777" w:rsidR="00267C4C" w:rsidRDefault="00267C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D4F922" w14:textId="77777777" w:rsidR="00656318" w:rsidRDefault="00656318">
    <w:pPr>
      <w:pBdr>
        <w:top w:val="nil"/>
        <w:left w:val="nil"/>
        <w:bottom w:val="nil"/>
        <w:right w:val="nil"/>
        <w:between w:val="nil"/>
      </w:pBdr>
      <w:tabs>
        <w:tab w:val="center" w:pos="4680"/>
        <w:tab w:val="right" w:pos="9360"/>
      </w:tabs>
      <w:rPr>
        <w:color w:val="000000"/>
        <w:sz w:val="20"/>
        <w:szCs w:val="20"/>
      </w:rPr>
    </w:pPr>
    <w:r>
      <w:rPr>
        <w:rFonts w:ascii="Constantia" w:eastAsia="Constantia" w:hAnsi="Constantia" w:cs="Constantia"/>
        <w:i/>
        <w:iCs/>
        <w:color w:val="000000"/>
        <w:sz w:val="20"/>
        <w:szCs w:val="20"/>
      </w:rPr>
      <w:t>Journal of Business and Economics (BJBE)</w:t>
    </w:r>
    <w:r>
      <w:rPr>
        <w:rFonts w:ascii="Constantia" w:eastAsia="Constantia" w:hAnsi="Constantia" w:cs="Constantia"/>
        <w:b/>
        <w:bCs/>
        <w:i/>
        <w:iCs/>
        <w:color w:val="000000"/>
        <w:sz w:val="20"/>
        <w:szCs w:val="20"/>
      </w:rPr>
      <w:t xml:space="preserve"> </w:t>
    </w:r>
    <w:r>
      <w:rPr>
        <w:rFonts w:ascii="Constantia" w:eastAsia="Constantia" w:hAnsi="Constantia" w:cs="Constantia"/>
        <w:i/>
        <w:iCs/>
        <w:color w:val="000000"/>
        <w:sz w:val="20"/>
        <w:szCs w:val="20"/>
      </w:rPr>
      <w:t>Vol 1 No 001 (2025)</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0848B9" w14:textId="77777777" w:rsidR="00656318" w:rsidRDefault="00656318">
    <w:pPr>
      <w:pBdr>
        <w:top w:val="nil"/>
        <w:left w:val="nil"/>
        <w:bottom w:val="nil"/>
        <w:right w:val="nil"/>
        <w:between w:val="nil"/>
      </w:pBdr>
      <w:tabs>
        <w:tab w:val="center" w:pos="4680"/>
        <w:tab w:val="right" w:pos="9360"/>
      </w:tabs>
      <w:rPr>
        <w:color w:val="000000"/>
        <w:sz w:val="20"/>
        <w:szCs w:val="20"/>
      </w:rPr>
    </w:pPr>
    <w:r>
      <w:rPr>
        <w:rFonts w:ascii="Constantia" w:eastAsia="Constantia" w:hAnsi="Constantia" w:cs="Constantia"/>
        <w:i/>
        <w:iCs/>
        <w:color w:val="000000"/>
        <w:sz w:val="20"/>
        <w:szCs w:val="20"/>
      </w:rPr>
      <w:t>Journal of Business and Economics (BJBE)</w:t>
    </w:r>
    <w:r>
      <w:rPr>
        <w:rFonts w:ascii="Constantia" w:eastAsia="Constantia" w:hAnsi="Constantia" w:cs="Constantia"/>
        <w:b/>
        <w:bCs/>
        <w:i/>
        <w:iCs/>
        <w:color w:val="000000"/>
        <w:sz w:val="20"/>
        <w:szCs w:val="20"/>
      </w:rPr>
      <w:t xml:space="preserve"> </w:t>
    </w:r>
    <w:r>
      <w:rPr>
        <w:rFonts w:ascii="Constantia" w:eastAsia="Constantia" w:hAnsi="Constantia" w:cs="Constantia"/>
        <w:i/>
        <w:iCs/>
        <w:color w:val="000000"/>
        <w:sz w:val="20"/>
        <w:szCs w:val="20"/>
      </w:rPr>
      <w:t>Vol 1 No 001 (2025)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92136"/>
    <w:multiLevelType w:val="hybridMultilevel"/>
    <w:tmpl w:val="737AB2C2"/>
    <w:lvl w:ilvl="0" w:tplc="DA462B5E">
      <w:start w:val="1"/>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97C5033"/>
    <w:multiLevelType w:val="multilevel"/>
    <w:tmpl w:val="F0D0DE2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nsid w:val="21A86877"/>
    <w:multiLevelType w:val="hybridMultilevel"/>
    <w:tmpl w:val="EB9C6180"/>
    <w:lvl w:ilvl="0" w:tplc="E22895A4">
      <w:start w:val="1"/>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479728F"/>
    <w:multiLevelType w:val="hybridMultilevel"/>
    <w:tmpl w:val="25B01E6A"/>
    <w:lvl w:ilvl="0" w:tplc="5CD6D432">
      <w:start w:val="4"/>
      <w:numFmt w:val="decimal"/>
      <w:lvlText w:val="%1.6.4"/>
      <w:lvlJc w:val="left"/>
      <w:pPr>
        <w:ind w:left="360" w:hanging="360"/>
      </w:pPr>
      <w:rPr>
        <w:rFonts w:hint="default"/>
        <w:b/>
        <w:spacing w:val="0"/>
        <w:w w:val="1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E12237F"/>
    <w:multiLevelType w:val="hybridMultilevel"/>
    <w:tmpl w:val="F9DE4DB6"/>
    <w:lvl w:ilvl="0" w:tplc="0409000F">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36870744"/>
    <w:multiLevelType w:val="hybridMultilevel"/>
    <w:tmpl w:val="DB92225E"/>
    <w:lvl w:ilvl="0" w:tplc="074C45A6">
      <w:start w:val="1"/>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B5C5324"/>
    <w:multiLevelType w:val="multilevel"/>
    <w:tmpl w:val="9E92C8BA"/>
    <w:lvl w:ilvl="0">
      <w:start w:val="1"/>
      <w:numFmt w:val="decimal"/>
      <w:pStyle w:val="Papersection"/>
      <w:lvlText w:val="%1."/>
      <w:lvlJc w:val="left"/>
      <w:pPr>
        <w:tabs>
          <w:tab w:val="num" w:pos="720"/>
        </w:tabs>
        <w:ind w:left="720" w:hanging="720"/>
      </w:pPr>
    </w:lvl>
    <w:lvl w:ilvl="1">
      <w:start w:val="1"/>
      <w:numFmt w:val="decimal"/>
      <w:pStyle w:val="Papersubsection"/>
      <w:lvlText w:val="%2."/>
      <w:lvlJc w:val="left"/>
      <w:pPr>
        <w:tabs>
          <w:tab w:val="num" w:pos="1440"/>
        </w:tabs>
        <w:ind w:left="1440" w:hanging="720"/>
      </w:pPr>
    </w:lvl>
    <w:lvl w:ilvl="2">
      <w:start w:val="1"/>
      <w:numFmt w:val="decimal"/>
      <w:pStyle w:val="Subsubsection"/>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nsid w:val="6A476DDF"/>
    <w:multiLevelType w:val="hybridMultilevel"/>
    <w:tmpl w:val="17A6BE62"/>
    <w:lvl w:ilvl="0" w:tplc="2BF6C0B2">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73123EB0"/>
    <w:multiLevelType w:val="hybridMultilevel"/>
    <w:tmpl w:val="2F4A9FA2"/>
    <w:lvl w:ilvl="0" w:tplc="B19883AA">
      <w:start w:val="1"/>
      <w:numFmt w:val="decimal"/>
      <w:lvlText w:val="%1."/>
      <w:lvlJc w:val="lef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73333CC8"/>
    <w:multiLevelType w:val="hybridMultilevel"/>
    <w:tmpl w:val="FD4630FE"/>
    <w:lvl w:ilvl="0" w:tplc="3EFC9718">
      <w:start w:val="2"/>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B8D2BA1"/>
    <w:multiLevelType w:val="hybridMultilevel"/>
    <w:tmpl w:val="D98C4A32"/>
    <w:lvl w:ilvl="0" w:tplc="7C40276C">
      <w:start w:val="4"/>
      <w:numFmt w:val="decimal"/>
      <w:lvlText w:val="%1.6.2"/>
      <w:lvlJc w:val="left"/>
      <w:pPr>
        <w:ind w:left="360" w:hanging="360"/>
      </w:pPr>
      <w:rPr>
        <w:rFonts w:hint="default"/>
        <w:b/>
        <w:spacing w:val="0"/>
        <w:w w:val="1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4"/>
  </w:num>
  <w:num w:numId="5">
    <w:abstractNumId w:val="5"/>
  </w:num>
  <w:num w:numId="6">
    <w:abstractNumId w:val="10"/>
  </w:num>
  <w:num w:numId="7">
    <w:abstractNumId w:val="9"/>
  </w:num>
  <w:num w:numId="8">
    <w:abstractNumId w:val="0"/>
  </w:num>
  <w:num w:numId="9">
    <w:abstractNumId w:val="2"/>
  </w:num>
  <w:num w:numId="10">
    <w:abstractNumId w:val="3"/>
  </w:num>
  <w:num w:numId="11">
    <w:abstractNumId w:val="1"/>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hideSpelling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68A7"/>
    <w:rsid w:val="00055EA9"/>
    <w:rsid w:val="00066FAA"/>
    <w:rsid w:val="000A4E8A"/>
    <w:rsid w:val="0017646F"/>
    <w:rsid w:val="001916C4"/>
    <w:rsid w:val="0020583C"/>
    <w:rsid w:val="0021114F"/>
    <w:rsid w:val="00267C4C"/>
    <w:rsid w:val="00270571"/>
    <w:rsid w:val="00283D64"/>
    <w:rsid w:val="00385270"/>
    <w:rsid w:val="003C2337"/>
    <w:rsid w:val="003E61C8"/>
    <w:rsid w:val="004E680D"/>
    <w:rsid w:val="004F7539"/>
    <w:rsid w:val="00521434"/>
    <w:rsid w:val="00586F6B"/>
    <w:rsid w:val="005C5DAD"/>
    <w:rsid w:val="00656318"/>
    <w:rsid w:val="0072624D"/>
    <w:rsid w:val="00731C2A"/>
    <w:rsid w:val="00752AEC"/>
    <w:rsid w:val="00777B74"/>
    <w:rsid w:val="007C1443"/>
    <w:rsid w:val="007F05C5"/>
    <w:rsid w:val="008262B8"/>
    <w:rsid w:val="0086309C"/>
    <w:rsid w:val="008B23C8"/>
    <w:rsid w:val="008B480A"/>
    <w:rsid w:val="008F31CA"/>
    <w:rsid w:val="00974424"/>
    <w:rsid w:val="00A04233"/>
    <w:rsid w:val="00A91E82"/>
    <w:rsid w:val="00AD6040"/>
    <w:rsid w:val="00AE1916"/>
    <w:rsid w:val="00B335FB"/>
    <w:rsid w:val="00B621ED"/>
    <w:rsid w:val="00B97FE1"/>
    <w:rsid w:val="00BC68A7"/>
    <w:rsid w:val="00BC7109"/>
    <w:rsid w:val="00BD4706"/>
    <w:rsid w:val="00C43EA5"/>
    <w:rsid w:val="00C546FC"/>
    <w:rsid w:val="00C711B2"/>
    <w:rsid w:val="00CA2E2F"/>
    <w:rsid w:val="00CF668D"/>
    <w:rsid w:val="00D02FF0"/>
    <w:rsid w:val="00D206DE"/>
    <w:rsid w:val="00D52524"/>
    <w:rsid w:val="00DC7954"/>
    <w:rsid w:val="00DE2419"/>
    <w:rsid w:val="00E1468F"/>
    <w:rsid w:val="00EB40C3"/>
    <w:rsid w:val="00FE380F"/>
    <w:rsid w:val="00FF56D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8A5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spacing w:before="240" w:after="240"/>
      <w:jc w:val="center"/>
      <w:outlineLvl w:val="0"/>
    </w:pPr>
    <w:rPr>
      <w:b/>
      <w:bCs/>
      <w:smallCaps/>
    </w:rPr>
  </w:style>
  <w:style w:type="paragraph" w:styleId="Heading2">
    <w:name w:val="heading 2"/>
    <w:basedOn w:val="Normal"/>
    <w:next w:val="Normal"/>
    <w:link w:val="Heading2Char"/>
    <w:uiPriority w:val="9"/>
    <w:semiHidden/>
    <w:unhideWhenUsed/>
    <w:qFormat/>
    <w:pPr>
      <w:keepNext/>
      <w:spacing w:before="240" w:after="240"/>
      <w:jc w:val="center"/>
      <w:outlineLvl w:val="1"/>
    </w:pPr>
    <w:rPr>
      <w:b/>
      <w:bCs/>
    </w:rPr>
  </w:style>
  <w:style w:type="paragraph" w:styleId="Heading3">
    <w:name w:val="heading 3"/>
    <w:basedOn w:val="Normal"/>
    <w:next w:val="Normal"/>
    <w:link w:val="Heading3Char"/>
    <w:uiPriority w:val="9"/>
    <w:semiHidden/>
    <w:unhideWhenUsed/>
    <w:qFormat/>
    <w:pPr>
      <w:keepNext/>
      <w:spacing w:before="240" w:after="60"/>
      <w:outlineLvl w:val="2"/>
    </w:pPr>
    <w:rPr>
      <w:rFonts w:ascii="Arial" w:eastAsia="Arial" w:hAnsi="Arial" w:cs="Arial"/>
      <w:b/>
      <w:bCs/>
      <w:sz w:val="26"/>
      <w:szCs w:val="26"/>
    </w:rPr>
  </w:style>
  <w:style w:type="paragraph" w:styleId="Heading4">
    <w:name w:val="heading 4"/>
    <w:basedOn w:val="Normal"/>
    <w:next w:val="Normal"/>
    <w:link w:val="Heading4Char"/>
    <w:uiPriority w:val="9"/>
    <w:semiHidden/>
    <w:unhideWhenUsed/>
    <w:qFormat/>
    <w:pPr>
      <w:keepNext/>
      <w:spacing w:before="240" w:after="60"/>
      <w:ind w:left="1152" w:hanging="720"/>
      <w:outlineLvl w:val="3"/>
    </w:pPr>
    <w:rPr>
      <w:i/>
      <w:iCs/>
      <w:sz w:val="18"/>
      <w:szCs w:val="18"/>
    </w:rPr>
  </w:style>
  <w:style w:type="paragraph" w:styleId="Heading5">
    <w:name w:val="heading 5"/>
    <w:basedOn w:val="Normal"/>
    <w:next w:val="Normal"/>
    <w:link w:val="Heading5Char"/>
    <w:uiPriority w:val="9"/>
    <w:semiHidden/>
    <w:unhideWhenUsed/>
    <w:qFormat/>
    <w:pPr>
      <w:spacing w:before="240" w:after="60"/>
      <w:ind w:left="1872" w:hanging="720"/>
      <w:outlineLvl w:val="4"/>
    </w:pPr>
    <w:rPr>
      <w:sz w:val="18"/>
      <w:szCs w:val="18"/>
    </w:rPr>
  </w:style>
  <w:style w:type="paragraph" w:styleId="Heading6">
    <w:name w:val="heading 6"/>
    <w:basedOn w:val="Normal"/>
    <w:next w:val="Normal"/>
    <w:link w:val="Heading6Char"/>
    <w:uiPriority w:val="9"/>
    <w:semiHidden/>
    <w:unhideWhenUsed/>
    <w:qFormat/>
    <w:pPr>
      <w:spacing w:before="240" w:after="60"/>
      <w:ind w:left="2592" w:hanging="720"/>
      <w:outlineLvl w:val="5"/>
    </w:pPr>
    <w:rPr>
      <w:i/>
      <w:iCs/>
      <w:sz w:val="16"/>
      <w:szCs w:val="16"/>
    </w:rPr>
  </w:style>
  <w:style w:type="paragraph" w:styleId="Heading7">
    <w:name w:val="heading 7"/>
    <w:basedOn w:val="Normal"/>
    <w:next w:val="Normal"/>
    <w:link w:val="Heading7Char"/>
    <w:qFormat/>
    <w:rsid w:val="008D462E"/>
    <w:pPr>
      <w:autoSpaceDE w:val="0"/>
      <w:autoSpaceDN w:val="0"/>
      <w:spacing w:before="240" w:after="60"/>
      <w:ind w:left="3312" w:hanging="720"/>
      <w:outlineLvl w:val="6"/>
    </w:pPr>
    <w:rPr>
      <w:sz w:val="16"/>
      <w:szCs w:val="16"/>
      <w:lang w:val="en-US"/>
    </w:rPr>
  </w:style>
  <w:style w:type="paragraph" w:styleId="Heading8">
    <w:name w:val="heading 8"/>
    <w:basedOn w:val="Normal"/>
    <w:next w:val="Normal"/>
    <w:link w:val="Heading8Char"/>
    <w:qFormat/>
    <w:rsid w:val="008D462E"/>
    <w:pPr>
      <w:autoSpaceDE w:val="0"/>
      <w:autoSpaceDN w:val="0"/>
      <w:spacing w:before="240" w:after="60"/>
      <w:ind w:left="4032" w:hanging="720"/>
      <w:outlineLvl w:val="7"/>
    </w:pPr>
    <w:rPr>
      <w:i/>
      <w:iCs/>
      <w:sz w:val="16"/>
      <w:szCs w:val="16"/>
      <w:lang w:val="en-US"/>
    </w:rPr>
  </w:style>
  <w:style w:type="paragraph" w:styleId="Heading9">
    <w:name w:val="heading 9"/>
    <w:basedOn w:val="Normal"/>
    <w:next w:val="Normal"/>
    <w:link w:val="Heading9Char"/>
    <w:qFormat/>
    <w:rsid w:val="008D462E"/>
    <w:pPr>
      <w:autoSpaceDE w:val="0"/>
      <w:autoSpaceDN w:val="0"/>
      <w:spacing w:before="240" w:after="60"/>
      <w:ind w:left="4752" w:hanging="720"/>
      <w:outlineLvl w:val="8"/>
    </w:pPr>
    <w:rPr>
      <w:sz w:val="16"/>
      <w:szCs w:val="1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customStyle="1" w:styleId="Paragraph">
    <w:name w:val="Paragraph"/>
    <w:basedOn w:val="Normal"/>
    <w:rsid w:val="008171F4"/>
    <w:pPr>
      <w:ind w:firstLine="284"/>
      <w:jc w:val="both"/>
    </w:pPr>
    <w:rPr>
      <w:rFonts w:eastAsia="MS Mincho"/>
      <w:sz w:val="20"/>
      <w:szCs w:val="20"/>
      <w:lang w:val="en-US"/>
    </w:rPr>
  </w:style>
  <w:style w:type="character" w:customStyle="1" w:styleId="Heading1Char">
    <w:name w:val="Heading 1 Char"/>
    <w:link w:val="Heading1"/>
    <w:rsid w:val="008171F4"/>
    <w:rPr>
      <w:rFonts w:eastAsia="MS Mincho"/>
      <w:b/>
      <w:caps/>
      <w:sz w:val="24"/>
      <w:lang w:val="en-US" w:eastAsia="en-US" w:bidi="ar-SA"/>
    </w:rPr>
  </w:style>
  <w:style w:type="character" w:customStyle="1" w:styleId="Heading2Char">
    <w:name w:val="Heading 2 Char"/>
    <w:link w:val="Heading2"/>
    <w:rsid w:val="008171F4"/>
    <w:rPr>
      <w:rFonts w:eastAsia="MS Mincho"/>
      <w:b/>
      <w:sz w:val="24"/>
      <w:lang w:val="en-US" w:eastAsia="en-US" w:bidi="ar-SA"/>
    </w:rPr>
  </w:style>
  <w:style w:type="character" w:customStyle="1" w:styleId="Heading3Char">
    <w:name w:val="Heading 3 Char"/>
    <w:link w:val="Heading3"/>
    <w:rsid w:val="008171F4"/>
    <w:rPr>
      <w:rFonts w:ascii="Arial" w:hAnsi="Arial" w:cs="Arial"/>
      <w:b/>
      <w:bCs/>
      <w:sz w:val="26"/>
      <w:szCs w:val="26"/>
      <w:lang w:val="en-US" w:eastAsia="en-US" w:bidi="ar-SA"/>
    </w:rPr>
  </w:style>
  <w:style w:type="character" w:customStyle="1" w:styleId="Heading4Char">
    <w:name w:val="Heading 4 Char"/>
    <w:link w:val="Heading4"/>
    <w:rsid w:val="008D462E"/>
    <w:rPr>
      <w:rFonts w:ascii="Times New Roman" w:eastAsia="Times New Roman" w:hAnsi="Times New Roman"/>
      <w:i/>
      <w:iCs/>
      <w:sz w:val="18"/>
      <w:szCs w:val="18"/>
      <w:lang w:val="en-US" w:eastAsia="en-US"/>
    </w:rPr>
  </w:style>
  <w:style w:type="character" w:customStyle="1" w:styleId="Heading5Char">
    <w:name w:val="Heading 5 Char"/>
    <w:link w:val="Heading5"/>
    <w:rsid w:val="008D462E"/>
    <w:rPr>
      <w:rFonts w:ascii="Times New Roman" w:eastAsia="Times New Roman" w:hAnsi="Times New Roman"/>
      <w:sz w:val="18"/>
      <w:szCs w:val="18"/>
      <w:lang w:val="en-US" w:eastAsia="en-US"/>
    </w:rPr>
  </w:style>
  <w:style w:type="character" w:customStyle="1" w:styleId="Heading6Char">
    <w:name w:val="Heading 6 Char"/>
    <w:link w:val="Heading6"/>
    <w:rsid w:val="008D462E"/>
    <w:rPr>
      <w:rFonts w:ascii="Times New Roman" w:eastAsia="Times New Roman" w:hAnsi="Times New Roman"/>
      <w:i/>
      <w:iCs/>
      <w:sz w:val="16"/>
      <w:szCs w:val="16"/>
      <w:lang w:val="en-US" w:eastAsia="en-US"/>
    </w:rPr>
  </w:style>
  <w:style w:type="character" w:customStyle="1" w:styleId="Heading7Char">
    <w:name w:val="Heading 7 Char"/>
    <w:link w:val="Heading7"/>
    <w:rsid w:val="008D462E"/>
    <w:rPr>
      <w:rFonts w:ascii="Times New Roman" w:eastAsia="Times New Roman" w:hAnsi="Times New Roman"/>
      <w:sz w:val="16"/>
      <w:szCs w:val="16"/>
      <w:lang w:val="en-US" w:eastAsia="en-US"/>
    </w:rPr>
  </w:style>
  <w:style w:type="character" w:customStyle="1" w:styleId="Heading8Char">
    <w:name w:val="Heading 8 Char"/>
    <w:link w:val="Heading8"/>
    <w:rsid w:val="008D462E"/>
    <w:rPr>
      <w:rFonts w:ascii="Times New Roman" w:eastAsia="Times New Roman" w:hAnsi="Times New Roman"/>
      <w:i/>
      <w:iCs/>
      <w:sz w:val="16"/>
      <w:szCs w:val="16"/>
      <w:lang w:val="en-US" w:eastAsia="en-US"/>
    </w:rPr>
  </w:style>
  <w:style w:type="character" w:customStyle="1" w:styleId="Heading9Char">
    <w:name w:val="Heading 9 Char"/>
    <w:link w:val="Heading9"/>
    <w:rsid w:val="008D462E"/>
    <w:rPr>
      <w:rFonts w:ascii="Times New Roman" w:eastAsia="Times New Roman" w:hAnsi="Times New Roman"/>
      <w:sz w:val="16"/>
      <w:szCs w:val="16"/>
      <w:lang w:val="en-US" w:eastAsia="en-US"/>
    </w:rPr>
  </w:style>
  <w:style w:type="character" w:customStyle="1" w:styleId="hps">
    <w:name w:val="hps"/>
    <w:rsid w:val="00217622"/>
  </w:style>
  <w:style w:type="character" w:styleId="Hyperlink">
    <w:name w:val="Hyperlink"/>
    <w:uiPriority w:val="99"/>
    <w:rsid w:val="00217622"/>
    <w:rPr>
      <w:color w:val="0000FF"/>
      <w:u w:val="single"/>
    </w:rPr>
  </w:style>
  <w:style w:type="paragraph" w:styleId="Header">
    <w:name w:val="header"/>
    <w:basedOn w:val="Normal"/>
    <w:link w:val="HeaderChar"/>
    <w:uiPriority w:val="99"/>
    <w:unhideWhenUsed/>
    <w:rsid w:val="00217622"/>
    <w:pPr>
      <w:tabs>
        <w:tab w:val="center" w:pos="4680"/>
        <w:tab w:val="right" w:pos="9360"/>
      </w:tabs>
    </w:pPr>
    <w:rPr>
      <w:rFonts w:eastAsia="MS Mincho"/>
      <w:sz w:val="20"/>
      <w:szCs w:val="20"/>
      <w:lang w:val="x-none" w:eastAsia="ja-JP"/>
    </w:rPr>
  </w:style>
  <w:style w:type="character" w:customStyle="1" w:styleId="HeaderChar">
    <w:name w:val="Header Char"/>
    <w:link w:val="Header"/>
    <w:uiPriority w:val="99"/>
    <w:rsid w:val="00217622"/>
    <w:rPr>
      <w:rFonts w:ascii="Calibri" w:eastAsia="MS Mincho" w:hAnsi="Calibri" w:cs="Times New Roman"/>
      <w:lang w:eastAsia="ja-JP"/>
    </w:rPr>
  </w:style>
  <w:style w:type="paragraph" w:styleId="Footer">
    <w:name w:val="footer"/>
    <w:basedOn w:val="Normal"/>
    <w:link w:val="FooterChar"/>
    <w:uiPriority w:val="99"/>
    <w:unhideWhenUsed/>
    <w:rsid w:val="00217622"/>
    <w:pPr>
      <w:tabs>
        <w:tab w:val="center" w:pos="4513"/>
        <w:tab w:val="right" w:pos="9026"/>
      </w:tabs>
    </w:pPr>
    <w:rPr>
      <w:sz w:val="20"/>
      <w:szCs w:val="20"/>
      <w:lang w:eastAsia="x-none"/>
    </w:rPr>
  </w:style>
  <w:style w:type="character" w:customStyle="1" w:styleId="FooterChar">
    <w:name w:val="Footer Char"/>
    <w:link w:val="Footer"/>
    <w:uiPriority w:val="99"/>
    <w:rsid w:val="00217622"/>
    <w:rPr>
      <w:rFonts w:ascii="Calibri" w:eastAsia="Calibri" w:hAnsi="Calibri" w:cs="Times New Roman"/>
      <w:lang w:val="id-ID"/>
    </w:rPr>
  </w:style>
  <w:style w:type="paragraph" w:customStyle="1" w:styleId="1JUDULJOURNAL">
    <w:name w:val="1JUDUL JOURNAL"/>
    <w:basedOn w:val="Normal"/>
    <w:link w:val="1JUDULJOURNALChar"/>
    <w:qFormat/>
    <w:rsid w:val="00217622"/>
    <w:pPr>
      <w:autoSpaceDE w:val="0"/>
      <w:autoSpaceDN w:val="0"/>
      <w:adjustRightInd w:val="0"/>
      <w:spacing w:line="276" w:lineRule="auto"/>
      <w:jc w:val="center"/>
    </w:pPr>
    <w:rPr>
      <w:sz w:val="36"/>
      <w:szCs w:val="36"/>
      <w:lang w:eastAsia="x-none"/>
    </w:rPr>
  </w:style>
  <w:style w:type="character" w:customStyle="1" w:styleId="1JUDULJOURNALChar">
    <w:name w:val="1JUDUL JOURNAL Char"/>
    <w:link w:val="1JUDULJOURNAL"/>
    <w:rsid w:val="00217622"/>
    <w:rPr>
      <w:rFonts w:ascii="Calibri" w:eastAsia="Calibri" w:hAnsi="Calibri" w:cs="Times New Roman"/>
      <w:sz w:val="36"/>
      <w:szCs w:val="36"/>
      <w:lang w:val="id-ID"/>
    </w:rPr>
  </w:style>
  <w:style w:type="paragraph" w:customStyle="1" w:styleId="1ABSTRAK">
    <w:name w:val="1ABSTRAK"/>
    <w:basedOn w:val="Normal"/>
    <w:link w:val="1ABSTRAKChar"/>
    <w:qFormat/>
    <w:rsid w:val="00217622"/>
    <w:pPr>
      <w:jc w:val="both"/>
    </w:pPr>
    <w:rPr>
      <w:szCs w:val="20"/>
      <w:lang w:eastAsia="x-none"/>
    </w:rPr>
  </w:style>
  <w:style w:type="character" w:customStyle="1" w:styleId="1ABSTRAKChar">
    <w:name w:val="1ABSTRAK Char"/>
    <w:link w:val="1ABSTRAK"/>
    <w:rsid w:val="00217622"/>
    <w:rPr>
      <w:rFonts w:ascii="Calibri" w:eastAsia="Calibri" w:hAnsi="Calibri" w:cs="Times New Roman"/>
      <w:sz w:val="24"/>
      <w:lang w:val="id-ID"/>
    </w:rPr>
  </w:style>
  <w:style w:type="paragraph" w:customStyle="1" w:styleId="1SUBJUDUL">
    <w:name w:val="1SUBJUDUL"/>
    <w:basedOn w:val="Normal"/>
    <w:link w:val="1SUBJUDULChar"/>
    <w:qFormat/>
    <w:rsid w:val="00217622"/>
    <w:pPr>
      <w:jc w:val="both"/>
    </w:pPr>
    <w:rPr>
      <w:b/>
      <w:caps/>
      <w:szCs w:val="20"/>
      <w:lang w:eastAsia="x-none"/>
    </w:rPr>
  </w:style>
  <w:style w:type="character" w:customStyle="1" w:styleId="1SUBJUDULChar">
    <w:name w:val="1SUBJUDUL Char"/>
    <w:link w:val="1SUBJUDUL"/>
    <w:rsid w:val="00217622"/>
    <w:rPr>
      <w:rFonts w:ascii="Calibri" w:eastAsia="Calibri" w:hAnsi="Calibri" w:cs="Times New Roman"/>
      <w:b/>
      <w:caps/>
      <w:sz w:val="24"/>
      <w:lang w:val="id-ID"/>
    </w:rPr>
  </w:style>
  <w:style w:type="paragraph" w:styleId="ListParagraph">
    <w:name w:val="List Paragraph"/>
    <w:aliases w:val="Body of text,List Paragraph1"/>
    <w:basedOn w:val="Normal"/>
    <w:link w:val="ListParagraphChar"/>
    <w:uiPriority w:val="34"/>
    <w:qFormat/>
    <w:rsid w:val="00DA3CBF"/>
    <w:pPr>
      <w:ind w:left="720"/>
      <w:contextualSpacing/>
    </w:pPr>
  </w:style>
  <w:style w:type="paragraph" w:customStyle="1" w:styleId="1FigTabJournal">
    <w:name w:val="1FigTab Journal"/>
    <w:basedOn w:val="Normal"/>
    <w:link w:val="1FigTabJournalChar"/>
    <w:qFormat/>
    <w:rsid w:val="00404791"/>
    <w:pPr>
      <w:autoSpaceDE w:val="0"/>
      <w:autoSpaceDN w:val="0"/>
      <w:adjustRightInd w:val="0"/>
      <w:jc w:val="center"/>
    </w:pPr>
    <w:rPr>
      <w:szCs w:val="20"/>
      <w:lang w:eastAsia="x-none"/>
    </w:rPr>
  </w:style>
  <w:style w:type="character" w:customStyle="1" w:styleId="1FigTabJournalChar">
    <w:name w:val="1FigTab Journal Char"/>
    <w:link w:val="1FigTabJournal"/>
    <w:rsid w:val="00404791"/>
    <w:rPr>
      <w:rFonts w:ascii="Calibri" w:eastAsia="Calibri" w:hAnsi="Calibri" w:cs="Times New Roman"/>
      <w:sz w:val="24"/>
      <w:lang w:val="id-ID"/>
    </w:rPr>
  </w:style>
  <w:style w:type="paragraph" w:customStyle="1" w:styleId="1ISIJOURNAL">
    <w:name w:val="1ISIJOURNAL"/>
    <w:basedOn w:val="Normal"/>
    <w:link w:val="1ISIJOURNALChar"/>
    <w:qFormat/>
    <w:rsid w:val="00C13B75"/>
    <w:pPr>
      <w:autoSpaceDE w:val="0"/>
      <w:autoSpaceDN w:val="0"/>
      <w:adjustRightInd w:val="0"/>
      <w:ind w:firstLine="425"/>
      <w:jc w:val="both"/>
    </w:pPr>
    <w:rPr>
      <w:szCs w:val="20"/>
      <w:lang w:eastAsia="x-none"/>
    </w:rPr>
  </w:style>
  <w:style w:type="character" w:customStyle="1" w:styleId="1ISIJOURNALChar">
    <w:name w:val="1ISIJOURNAL Char"/>
    <w:link w:val="1ISIJOURNAL"/>
    <w:rsid w:val="00C13B75"/>
    <w:rPr>
      <w:rFonts w:ascii="Calibri" w:eastAsia="Calibri" w:hAnsi="Calibri" w:cs="Times New Roman"/>
      <w:sz w:val="24"/>
      <w:lang w:val="id-ID"/>
    </w:rPr>
  </w:style>
  <w:style w:type="paragraph" w:customStyle="1" w:styleId="Body">
    <w:name w:val="Body"/>
    <w:basedOn w:val="Normal"/>
    <w:rsid w:val="00A1479E"/>
    <w:pPr>
      <w:widowControl w:val="0"/>
      <w:autoSpaceDE w:val="0"/>
      <w:autoSpaceDN w:val="0"/>
      <w:adjustRightInd w:val="0"/>
      <w:spacing w:line="360" w:lineRule="auto"/>
      <w:ind w:firstLine="340"/>
      <w:jc w:val="both"/>
      <w:textAlignment w:val="baseline"/>
    </w:pPr>
    <w:rPr>
      <w:rFonts w:eastAsia="BatangChe"/>
      <w:szCs w:val="20"/>
      <w:lang w:val="en-US" w:eastAsia="ko-KR"/>
    </w:rPr>
  </w:style>
  <w:style w:type="paragraph" w:customStyle="1" w:styleId="FigureTitle">
    <w:name w:val="FigureTitle"/>
    <w:basedOn w:val="Body"/>
    <w:rsid w:val="00A1479E"/>
    <w:pPr>
      <w:spacing w:after="120"/>
      <w:jc w:val="center"/>
    </w:pPr>
    <w:rPr>
      <w:i/>
    </w:rPr>
  </w:style>
  <w:style w:type="paragraph" w:customStyle="1" w:styleId="Papersection">
    <w:name w:val="Paper section"/>
    <w:next w:val="Normal"/>
    <w:qFormat/>
    <w:rsid w:val="00107DF6"/>
    <w:pPr>
      <w:numPr>
        <w:numId w:val="1"/>
      </w:numPr>
      <w:spacing w:line="480" w:lineRule="auto"/>
    </w:pPr>
    <w:rPr>
      <w:rFonts w:cs="Arial"/>
      <w:b/>
      <w:color w:val="000000"/>
      <w:szCs w:val="22"/>
      <w:lang w:val="en-US"/>
    </w:rPr>
  </w:style>
  <w:style w:type="paragraph" w:customStyle="1" w:styleId="Papersubsection">
    <w:name w:val="Paper subsection"/>
    <w:next w:val="Normal"/>
    <w:qFormat/>
    <w:rsid w:val="00107DF6"/>
    <w:pPr>
      <w:numPr>
        <w:ilvl w:val="1"/>
        <w:numId w:val="1"/>
      </w:numPr>
      <w:spacing w:line="480" w:lineRule="auto"/>
    </w:pPr>
    <w:rPr>
      <w:rFonts w:cs="Arial"/>
      <w:b/>
      <w:color w:val="000000"/>
      <w:szCs w:val="22"/>
      <w:lang w:val="en-US"/>
    </w:rPr>
  </w:style>
  <w:style w:type="paragraph" w:customStyle="1" w:styleId="Papermain">
    <w:name w:val="Paper main"/>
    <w:qFormat/>
    <w:rsid w:val="00460E66"/>
    <w:pPr>
      <w:spacing w:line="480" w:lineRule="auto"/>
      <w:jc w:val="both"/>
    </w:pPr>
    <w:rPr>
      <w:rFonts w:cs="Arial"/>
      <w:color w:val="000000"/>
      <w:szCs w:val="22"/>
      <w:lang w:val="en-US"/>
    </w:rPr>
  </w:style>
  <w:style w:type="paragraph" w:customStyle="1" w:styleId="08ArticleText">
    <w:name w:val="08 Article Text"/>
    <w:rsid w:val="00EC4525"/>
    <w:pPr>
      <w:widowControl w:val="0"/>
      <w:tabs>
        <w:tab w:val="left" w:pos="198"/>
      </w:tabs>
      <w:spacing w:line="230" w:lineRule="exact"/>
      <w:jc w:val="both"/>
    </w:pPr>
    <w:rPr>
      <w:rFonts w:eastAsia="MS Mincho"/>
      <w:noProof/>
      <w:spacing w:val="4"/>
      <w:sz w:val="18"/>
      <w:szCs w:val="18"/>
    </w:rPr>
  </w:style>
  <w:style w:type="character" w:customStyle="1" w:styleId="shorttext">
    <w:name w:val="short_text"/>
    <w:rsid w:val="00337231"/>
  </w:style>
  <w:style w:type="paragraph" w:styleId="BalloonText">
    <w:name w:val="Balloon Text"/>
    <w:basedOn w:val="Normal"/>
    <w:link w:val="BalloonTextChar"/>
    <w:uiPriority w:val="99"/>
    <w:semiHidden/>
    <w:unhideWhenUsed/>
    <w:rsid w:val="003827B4"/>
    <w:rPr>
      <w:rFonts w:ascii="Tahoma" w:hAnsi="Tahoma"/>
      <w:sz w:val="16"/>
      <w:szCs w:val="16"/>
      <w:lang w:eastAsia="x-none"/>
    </w:rPr>
  </w:style>
  <w:style w:type="character" w:customStyle="1" w:styleId="BalloonTextChar">
    <w:name w:val="Balloon Text Char"/>
    <w:link w:val="BalloonText"/>
    <w:uiPriority w:val="99"/>
    <w:semiHidden/>
    <w:rsid w:val="003827B4"/>
    <w:rPr>
      <w:rFonts w:ascii="Tahoma" w:eastAsia="Calibri" w:hAnsi="Tahoma" w:cs="Tahoma"/>
      <w:sz w:val="16"/>
      <w:szCs w:val="16"/>
      <w:lang w:val="id-ID"/>
    </w:rPr>
  </w:style>
  <w:style w:type="character" w:customStyle="1" w:styleId="CharChar7">
    <w:name w:val="Char Char7"/>
    <w:rsid w:val="008171F4"/>
    <w:rPr>
      <w:rFonts w:ascii="Calibri" w:eastAsia="MS Mincho" w:hAnsi="Calibri" w:cs="Times New Roman"/>
      <w:lang w:val="en-US" w:eastAsia="ja-JP"/>
    </w:rPr>
  </w:style>
  <w:style w:type="character" w:customStyle="1" w:styleId="CharChar6">
    <w:name w:val="Char Char6"/>
    <w:basedOn w:val="DefaultParagraphFont"/>
    <w:rsid w:val="008171F4"/>
  </w:style>
  <w:style w:type="paragraph" w:customStyle="1" w:styleId="1PENULIS">
    <w:name w:val="1PENULIS"/>
    <w:basedOn w:val="Normal"/>
    <w:link w:val="1PENULISChar"/>
    <w:qFormat/>
    <w:rsid w:val="008171F4"/>
    <w:pPr>
      <w:autoSpaceDE w:val="0"/>
      <w:autoSpaceDN w:val="0"/>
      <w:adjustRightInd w:val="0"/>
      <w:spacing w:line="360" w:lineRule="auto"/>
      <w:jc w:val="center"/>
    </w:pPr>
    <w:rPr>
      <w:i/>
    </w:rPr>
  </w:style>
  <w:style w:type="character" w:customStyle="1" w:styleId="1PENULISChar">
    <w:name w:val="1PENULIS Char"/>
    <w:link w:val="1PENULIS"/>
    <w:rsid w:val="008171F4"/>
    <w:rPr>
      <w:rFonts w:ascii="Calibri" w:eastAsia="Calibri" w:hAnsi="Calibri"/>
      <w:i/>
      <w:sz w:val="24"/>
      <w:szCs w:val="22"/>
      <w:lang w:val="id-ID" w:eastAsia="en-US" w:bidi="ar-SA"/>
    </w:rPr>
  </w:style>
  <w:style w:type="paragraph" w:customStyle="1" w:styleId="msolistparagraph0">
    <w:name w:val="msolistparagraph"/>
    <w:basedOn w:val="Normal"/>
    <w:rsid w:val="008171F4"/>
    <w:pPr>
      <w:spacing w:line="256" w:lineRule="auto"/>
      <w:ind w:left="720"/>
      <w:contextualSpacing/>
    </w:pPr>
    <w:rPr>
      <w:lang w:val="en-US"/>
    </w:rPr>
  </w:style>
  <w:style w:type="paragraph" w:styleId="Caption">
    <w:name w:val="caption"/>
    <w:basedOn w:val="Normal"/>
    <w:next w:val="Normal"/>
    <w:uiPriority w:val="35"/>
    <w:qFormat/>
    <w:rsid w:val="008171F4"/>
    <w:pPr>
      <w:widowControl w:val="0"/>
      <w:jc w:val="both"/>
    </w:pPr>
    <w:rPr>
      <w:rFonts w:ascii="Century" w:eastAsia="MS Mincho" w:hAnsi="Century"/>
      <w:b/>
      <w:bCs/>
      <w:kern w:val="2"/>
      <w:sz w:val="20"/>
      <w:szCs w:val="20"/>
      <w:lang w:val="en-US" w:eastAsia="ja-JP"/>
    </w:rPr>
  </w:style>
  <w:style w:type="paragraph" w:styleId="Bibliography">
    <w:name w:val="Bibliography"/>
    <w:basedOn w:val="Normal"/>
    <w:next w:val="Normal"/>
    <w:uiPriority w:val="37"/>
    <w:unhideWhenUsed/>
    <w:rsid w:val="008171F4"/>
    <w:pPr>
      <w:widowControl w:val="0"/>
      <w:jc w:val="both"/>
    </w:pPr>
    <w:rPr>
      <w:rFonts w:ascii="Century" w:eastAsia="MS Mincho" w:hAnsi="Century"/>
      <w:kern w:val="2"/>
      <w:sz w:val="21"/>
      <w:lang w:val="en-US" w:eastAsia="ja-JP"/>
    </w:rPr>
  </w:style>
  <w:style w:type="character" w:styleId="Emphasis">
    <w:name w:val="Emphasis"/>
    <w:uiPriority w:val="20"/>
    <w:qFormat/>
    <w:rsid w:val="008171F4"/>
    <w:rPr>
      <w:rFonts w:cs="Times New Roman"/>
      <w:i/>
      <w:iCs/>
    </w:rPr>
  </w:style>
  <w:style w:type="paragraph" w:styleId="CommentText">
    <w:name w:val="annotation text"/>
    <w:basedOn w:val="Normal"/>
    <w:link w:val="CommentTextChar"/>
    <w:uiPriority w:val="99"/>
    <w:unhideWhenUsed/>
    <w:rsid w:val="008171F4"/>
    <w:rPr>
      <w:sz w:val="20"/>
      <w:szCs w:val="20"/>
    </w:rPr>
  </w:style>
  <w:style w:type="character" w:customStyle="1" w:styleId="CommentTextChar">
    <w:name w:val="Comment Text Char"/>
    <w:link w:val="CommentText"/>
    <w:uiPriority w:val="99"/>
    <w:rsid w:val="008171F4"/>
    <w:rPr>
      <w:rFonts w:ascii="Calibri" w:eastAsia="Calibri" w:hAnsi="Calibri"/>
      <w:lang w:val="id-ID" w:eastAsia="en-US" w:bidi="ar-SA"/>
    </w:rPr>
  </w:style>
  <w:style w:type="paragraph" w:styleId="CommentSubject">
    <w:name w:val="annotation subject"/>
    <w:basedOn w:val="CommentText"/>
    <w:next w:val="CommentText"/>
    <w:link w:val="CommentSubjectChar"/>
    <w:uiPriority w:val="99"/>
    <w:rsid w:val="008171F4"/>
    <w:rPr>
      <w:b/>
      <w:bCs/>
      <w:lang w:val="en-US"/>
    </w:rPr>
  </w:style>
  <w:style w:type="character" w:customStyle="1" w:styleId="CommentSubjectChar">
    <w:name w:val="Comment Subject Char"/>
    <w:link w:val="CommentSubject"/>
    <w:uiPriority w:val="99"/>
    <w:rsid w:val="008171F4"/>
    <w:rPr>
      <w:b/>
      <w:bCs/>
      <w:lang w:val="en-US" w:eastAsia="en-US" w:bidi="ar-SA"/>
    </w:rPr>
  </w:style>
  <w:style w:type="paragraph" w:customStyle="1" w:styleId="1ssubjournal">
    <w:name w:val="1ssubjournal"/>
    <w:basedOn w:val="1ISIJOURNAL"/>
    <w:link w:val="1ssubjournalChar"/>
    <w:qFormat/>
    <w:rsid w:val="008171F4"/>
    <w:pPr>
      <w:ind w:firstLine="0"/>
    </w:pPr>
    <w:rPr>
      <w:b/>
      <w:i/>
      <w:szCs w:val="24"/>
    </w:rPr>
  </w:style>
  <w:style w:type="character" w:customStyle="1" w:styleId="1ssubjournalChar">
    <w:name w:val="1ssubjournal Char"/>
    <w:link w:val="1ssubjournal"/>
    <w:rsid w:val="008171F4"/>
    <w:rPr>
      <w:rFonts w:ascii="Calibri" w:eastAsia="Calibri" w:hAnsi="Calibri"/>
      <w:b/>
      <w:i/>
      <w:sz w:val="24"/>
      <w:szCs w:val="24"/>
      <w:lang w:val="id-ID" w:eastAsia="en-US" w:bidi="ar-SA"/>
    </w:rPr>
  </w:style>
  <w:style w:type="paragraph" w:customStyle="1" w:styleId="Isi">
    <w:name w:val="Isi"/>
    <w:basedOn w:val="1ISIJOURNAL"/>
    <w:link w:val="IsiChar"/>
    <w:qFormat/>
    <w:rsid w:val="008171F4"/>
    <w:pPr>
      <w:ind w:firstLine="540"/>
    </w:pPr>
    <w:rPr>
      <w:noProof/>
      <w:lang w:val="en-US"/>
    </w:rPr>
  </w:style>
  <w:style w:type="character" w:customStyle="1" w:styleId="IsiChar">
    <w:name w:val="Isi Char"/>
    <w:link w:val="Isi"/>
    <w:rsid w:val="008171F4"/>
    <w:rPr>
      <w:rFonts w:ascii="Calibri" w:eastAsia="Calibri" w:hAnsi="Calibri"/>
      <w:noProof/>
      <w:sz w:val="24"/>
      <w:szCs w:val="22"/>
      <w:lang w:val="en-US" w:eastAsia="en-US" w:bidi="ar-SA"/>
    </w:rPr>
  </w:style>
  <w:style w:type="paragraph" w:customStyle="1" w:styleId="Abstract">
    <w:name w:val="Abstract"/>
    <w:basedOn w:val="Normal"/>
    <w:rsid w:val="008171F4"/>
    <w:pPr>
      <w:widowControl w:val="0"/>
      <w:spacing w:line="250" w:lineRule="exact"/>
      <w:jc w:val="both"/>
    </w:pPr>
    <w:rPr>
      <w:rFonts w:eastAsia="MS Mincho"/>
      <w:kern w:val="2"/>
      <w:lang w:val="en-US" w:eastAsia="ja-JP"/>
    </w:rPr>
  </w:style>
  <w:style w:type="paragraph" w:styleId="NormalWeb">
    <w:name w:val="Normal (Web)"/>
    <w:basedOn w:val="Normal"/>
    <w:uiPriority w:val="99"/>
    <w:unhideWhenUsed/>
    <w:rsid w:val="008171F4"/>
    <w:pPr>
      <w:spacing w:before="100" w:beforeAutospacing="1" w:after="100" w:afterAutospacing="1"/>
    </w:pPr>
    <w:rPr>
      <w:lang w:eastAsia="id-ID"/>
    </w:rPr>
  </w:style>
  <w:style w:type="paragraph" w:customStyle="1" w:styleId="1subjud">
    <w:name w:val="1subjud"/>
    <w:basedOn w:val="1SUBJUDUL"/>
    <w:link w:val="1subjudChar"/>
    <w:qFormat/>
    <w:rsid w:val="008171F4"/>
    <w:pPr>
      <w:tabs>
        <w:tab w:val="num" w:pos="720"/>
      </w:tabs>
      <w:ind w:left="360" w:hanging="720"/>
    </w:pPr>
    <w:rPr>
      <w:lang w:val="en-US"/>
    </w:rPr>
  </w:style>
  <w:style w:type="character" w:customStyle="1" w:styleId="1subjudChar">
    <w:name w:val="1subjud Char"/>
    <w:link w:val="1subjud"/>
    <w:rsid w:val="008171F4"/>
    <w:rPr>
      <w:b/>
      <w:caps/>
      <w:szCs w:val="20"/>
      <w:lang w:val="en-US" w:eastAsia="x-none"/>
    </w:rPr>
  </w:style>
  <w:style w:type="paragraph" w:customStyle="1" w:styleId="subsub">
    <w:name w:val="subsub"/>
    <w:basedOn w:val="1SUBJUDUL"/>
    <w:link w:val="subsubChar"/>
    <w:qFormat/>
    <w:rsid w:val="008171F4"/>
    <w:pPr>
      <w:tabs>
        <w:tab w:val="num" w:pos="1440"/>
      </w:tabs>
      <w:ind w:left="540" w:hanging="540"/>
    </w:pPr>
    <w:rPr>
      <w:caps w:val="0"/>
      <w:lang w:val="x-none"/>
    </w:rPr>
  </w:style>
  <w:style w:type="character" w:customStyle="1" w:styleId="subsubChar">
    <w:name w:val="subsub Char"/>
    <w:link w:val="subsub"/>
    <w:rsid w:val="008171F4"/>
    <w:rPr>
      <w:b/>
      <w:szCs w:val="20"/>
      <w:lang w:val="x-none" w:eastAsia="x-none"/>
    </w:rPr>
  </w:style>
  <w:style w:type="character" w:styleId="CommentReference">
    <w:name w:val="annotation reference"/>
    <w:uiPriority w:val="99"/>
    <w:unhideWhenUsed/>
    <w:rsid w:val="008171F4"/>
    <w:rPr>
      <w:sz w:val="16"/>
      <w:szCs w:val="16"/>
    </w:rPr>
  </w:style>
  <w:style w:type="paragraph" w:customStyle="1" w:styleId="BBAuthorName">
    <w:name w:val="BB_Author_Name"/>
    <w:basedOn w:val="Normal"/>
    <w:next w:val="Normal"/>
    <w:rsid w:val="008171F4"/>
    <w:pPr>
      <w:spacing w:after="240" w:line="480" w:lineRule="auto"/>
      <w:jc w:val="center"/>
    </w:pPr>
    <w:rPr>
      <w:rFonts w:ascii="Times" w:eastAsia="MS Mincho" w:hAnsi="Times" w:cs="Times"/>
      <w:i/>
      <w:iCs/>
      <w:lang w:val="en-US"/>
    </w:rPr>
  </w:style>
  <w:style w:type="paragraph" w:customStyle="1" w:styleId="BIEmailAddress">
    <w:name w:val="BI_Email_Address"/>
    <w:basedOn w:val="Normal"/>
    <w:next w:val="Normal"/>
    <w:rsid w:val="008171F4"/>
    <w:pPr>
      <w:spacing w:after="200" w:line="480" w:lineRule="auto"/>
      <w:jc w:val="both"/>
    </w:pPr>
    <w:rPr>
      <w:rFonts w:ascii="Times" w:eastAsia="MS Mincho" w:hAnsi="Times" w:cs="Times"/>
      <w:lang w:val="en-US"/>
    </w:rPr>
  </w:style>
  <w:style w:type="paragraph" w:customStyle="1" w:styleId="TAMainText">
    <w:name w:val="TA_Main_Text"/>
    <w:basedOn w:val="Normal"/>
    <w:rsid w:val="008171F4"/>
    <w:pPr>
      <w:spacing w:line="480" w:lineRule="auto"/>
      <w:ind w:firstLine="202"/>
      <w:jc w:val="both"/>
    </w:pPr>
    <w:rPr>
      <w:rFonts w:ascii="Times" w:eastAsia="MS Mincho" w:hAnsi="Times" w:cs="Times"/>
      <w:lang w:val="en-US"/>
    </w:rPr>
  </w:style>
  <w:style w:type="character" w:styleId="PageNumber">
    <w:name w:val="page number"/>
    <w:rsid w:val="008171F4"/>
    <w:rPr>
      <w:rFonts w:cs="Times New Roman"/>
    </w:rPr>
  </w:style>
  <w:style w:type="character" w:styleId="LineNumber">
    <w:name w:val="line number"/>
    <w:rsid w:val="008171F4"/>
    <w:rPr>
      <w:rFonts w:cs="Times New Roman"/>
    </w:rPr>
  </w:style>
  <w:style w:type="character" w:customStyle="1" w:styleId="refpreview1">
    <w:name w:val="refpreview1"/>
    <w:rsid w:val="008171F4"/>
    <w:rPr>
      <w:rFonts w:cs="Times New Roman"/>
      <w:vanish/>
      <w:shd w:val="clear" w:color="auto" w:fill="auto"/>
    </w:rPr>
  </w:style>
  <w:style w:type="character" w:styleId="Strong">
    <w:name w:val="Strong"/>
    <w:uiPriority w:val="22"/>
    <w:qFormat/>
    <w:rsid w:val="008171F4"/>
    <w:rPr>
      <w:rFonts w:cs="Times New Roman"/>
      <w:b/>
      <w:bCs/>
    </w:rPr>
  </w:style>
  <w:style w:type="character" w:customStyle="1" w:styleId="smcaps">
    <w:name w:val="smcaps"/>
    <w:basedOn w:val="DefaultParagraphFont"/>
    <w:rsid w:val="008171F4"/>
  </w:style>
  <w:style w:type="paragraph" w:customStyle="1" w:styleId="G1bFigureCaption">
    <w:name w:val="G1b Figure Caption"/>
    <w:basedOn w:val="Normal"/>
    <w:rsid w:val="008171F4"/>
    <w:pPr>
      <w:shd w:val="solid" w:color="FFFFFF" w:fill="FFFFFF"/>
      <w:spacing w:before="40" w:line="190" w:lineRule="exact"/>
      <w:jc w:val="center"/>
    </w:pPr>
    <w:rPr>
      <w:rFonts w:eastAsia="MS Mincho"/>
      <w:sz w:val="16"/>
      <w:lang w:val="en-US" w:eastAsia="ja-JP"/>
    </w:rPr>
  </w:style>
  <w:style w:type="paragraph" w:customStyle="1" w:styleId="31">
    <w:name w:val="本文インデント 31"/>
    <w:basedOn w:val="Normal"/>
    <w:rsid w:val="008171F4"/>
    <w:pPr>
      <w:widowControl w:val="0"/>
      <w:suppressAutoHyphens/>
      <w:ind w:firstLine="840"/>
      <w:jc w:val="both"/>
    </w:pPr>
    <w:rPr>
      <w:rFonts w:eastAsia="MS Mincho" w:cs="Century"/>
      <w:kern w:val="1"/>
      <w:lang w:val="en-US" w:eastAsia="ar-SA"/>
    </w:rPr>
  </w:style>
  <w:style w:type="paragraph" w:customStyle="1" w:styleId="VDTableTitle">
    <w:name w:val="VD_Table_Title"/>
    <w:basedOn w:val="Normal"/>
    <w:next w:val="Normal"/>
    <w:rsid w:val="008171F4"/>
    <w:pPr>
      <w:spacing w:after="200" w:line="480" w:lineRule="auto"/>
      <w:jc w:val="both"/>
    </w:pPr>
    <w:rPr>
      <w:rFonts w:ascii="Times" w:eastAsia="MS Mincho" w:hAnsi="Times"/>
      <w:szCs w:val="20"/>
      <w:lang w:val="en-US"/>
    </w:rPr>
  </w:style>
  <w:style w:type="paragraph" w:customStyle="1" w:styleId="TCTableBody">
    <w:name w:val="TC_Table_Body"/>
    <w:basedOn w:val="Normal"/>
    <w:rsid w:val="008171F4"/>
    <w:pPr>
      <w:spacing w:after="200"/>
      <w:jc w:val="both"/>
    </w:pPr>
    <w:rPr>
      <w:rFonts w:ascii="Times" w:eastAsia="MS Mincho" w:hAnsi="Times"/>
      <w:szCs w:val="20"/>
      <w:lang w:val="en-US"/>
    </w:rPr>
  </w:style>
  <w:style w:type="paragraph" w:styleId="BodyTextIndent">
    <w:name w:val="Body Text Indent"/>
    <w:basedOn w:val="Normal"/>
    <w:rsid w:val="008171F4"/>
    <w:pPr>
      <w:widowControl w:val="0"/>
      <w:ind w:firstLine="720"/>
      <w:jc w:val="both"/>
    </w:pPr>
    <w:rPr>
      <w:rFonts w:eastAsia="MS Mincho"/>
      <w:color w:val="FF0000"/>
      <w:kern w:val="2"/>
      <w:lang w:val="en-US" w:eastAsia="ja-JP"/>
    </w:rPr>
  </w:style>
  <w:style w:type="paragraph" w:customStyle="1" w:styleId="Text">
    <w:name w:val="Text"/>
    <w:basedOn w:val="Normal"/>
    <w:link w:val="TextChar"/>
    <w:qFormat/>
    <w:rsid w:val="008171F4"/>
    <w:pPr>
      <w:spacing w:before="240" w:after="200" w:line="276" w:lineRule="auto"/>
      <w:jc w:val="both"/>
    </w:pPr>
    <w:rPr>
      <w:rFonts w:ascii="Cambria" w:hAnsi="Cambria"/>
      <w:lang w:val="en-US"/>
    </w:rPr>
  </w:style>
  <w:style w:type="character" w:customStyle="1" w:styleId="TextChar">
    <w:name w:val="Text Char"/>
    <w:link w:val="Text"/>
    <w:rsid w:val="008171F4"/>
    <w:rPr>
      <w:rFonts w:ascii="Cambria" w:eastAsia="Calibri" w:hAnsi="Cambria"/>
      <w:sz w:val="22"/>
      <w:szCs w:val="22"/>
      <w:lang w:val="en-US" w:eastAsia="en-US" w:bidi="ar-SA"/>
    </w:rPr>
  </w:style>
  <w:style w:type="paragraph" w:customStyle="1" w:styleId="References">
    <w:name w:val="References"/>
    <w:basedOn w:val="Normal"/>
    <w:rsid w:val="008171F4"/>
    <w:pPr>
      <w:tabs>
        <w:tab w:val="num" w:pos="720"/>
      </w:tabs>
      <w:autoSpaceDE w:val="0"/>
      <w:autoSpaceDN w:val="0"/>
      <w:ind w:left="720" w:hanging="720"/>
      <w:jc w:val="both"/>
    </w:pPr>
    <w:rPr>
      <w:rFonts w:eastAsia="MS Mincho"/>
      <w:sz w:val="16"/>
      <w:szCs w:val="16"/>
      <w:lang w:val="en-US"/>
    </w:rPr>
  </w:style>
  <w:style w:type="paragraph" w:customStyle="1" w:styleId="Default">
    <w:name w:val="Default"/>
    <w:rsid w:val="008171F4"/>
    <w:pPr>
      <w:autoSpaceDE w:val="0"/>
      <w:autoSpaceDN w:val="0"/>
      <w:adjustRightInd w:val="0"/>
    </w:pPr>
    <w:rPr>
      <w:rFonts w:ascii="Arial" w:hAnsi="Arial" w:cs="Arial"/>
      <w:color w:val="000000"/>
      <w:lang w:val="en-US"/>
    </w:rPr>
  </w:style>
  <w:style w:type="paragraph" w:customStyle="1" w:styleId="Bullet2">
    <w:name w:val="Bullet 2"/>
    <w:basedOn w:val="Normal"/>
    <w:rsid w:val="008171F4"/>
    <w:pPr>
      <w:tabs>
        <w:tab w:val="num" w:pos="720"/>
      </w:tabs>
      <w:spacing w:before="240" w:after="60"/>
      <w:ind w:left="720" w:hanging="720"/>
      <w:jc w:val="both"/>
    </w:pPr>
    <w:rPr>
      <w:rFonts w:ascii="Arial" w:hAnsi="Arial" w:cs="Arial"/>
      <w:sz w:val="20"/>
      <w:szCs w:val="20"/>
      <w:lang w:bidi="th-TH"/>
    </w:rPr>
  </w:style>
  <w:style w:type="paragraph" w:customStyle="1" w:styleId="11text">
    <w:name w:val="1.1 text"/>
    <w:basedOn w:val="Normal"/>
    <w:rsid w:val="008171F4"/>
    <w:pPr>
      <w:spacing w:after="120"/>
      <w:jc w:val="both"/>
    </w:pPr>
    <w:rPr>
      <w:rFonts w:ascii="Arial Narrow" w:eastAsia="PMingLiU" w:hAnsi="Arial Narrow" w:cs="Arial"/>
      <w:szCs w:val="20"/>
      <w:lang w:val="en-US"/>
    </w:rPr>
  </w:style>
  <w:style w:type="paragraph" w:styleId="BodyText">
    <w:name w:val="Body Text"/>
    <w:basedOn w:val="Normal"/>
    <w:link w:val="BodyTextChar"/>
    <w:unhideWhenUsed/>
    <w:rsid w:val="008D462E"/>
    <w:pPr>
      <w:spacing w:after="120"/>
    </w:pPr>
    <w:rPr>
      <w:lang w:val="x-none"/>
    </w:rPr>
  </w:style>
  <w:style w:type="character" w:customStyle="1" w:styleId="BodyTextChar">
    <w:name w:val="Body Text Char"/>
    <w:link w:val="BodyText"/>
    <w:rsid w:val="008D462E"/>
    <w:rPr>
      <w:sz w:val="22"/>
      <w:szCs w:val="22"/>
      <w:lang w:eastAsia="en-US"/>
    </w:rPr>
  </w:style>
  <w:style w:type="character" w:customStyle="1" w:styleId="alt-edited">
    <w:name w:val="alt-edited"/>
    <w:rsid w:val="008D462E"/>
  </w:style>
  <w:style w:type="table" w:styleId="TableGrid">
    <w:name w:val="Table Grid"/>
    <w:basedOn w:val="TableNormal"/>
    <w:uiPriority w:val="59"/>
    <w:rsid w:val="00D825B7"/>
    <w:pPr>
      <w:jc w:val="right"/>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3C7187"/>
  </w:style>
  <w:style w:type="paragraph" w:customStyle="1" w:styleId="BodytextIndented">
    <w:name w:val="BodytextIndented"/>
    <w:basedOn w:val="Normal"/>
    <w:rsid w:val="009F35C3"/>
    <w:pPr>
      <w:ind w:firstLine="284"/>
      <w:jc w:val="both"/>
    </w:pPr>
    <w:rPr>
      <w:rFonts w:ascii="Times" w:eastAsiaTheme="minorEastAsia" w:hAnsi="Times"/>
      <w:iCs/>
      <w:color w:val="000000"/>
      <w:sz w:val="22"/>
      <w:szCs w:val="22"/>
      <w:lang w:val="en-US"/>
    </w:rPr>
  </w:style>
  <w:style w:type="paragraph" w:customStyle="1" w:styleId="Referencenonumber">
    <w:name w:val="Reference (no number)"/>
    <w:basedOn w:val="Normal"/>
    <w:rsid w:val="009F35C3"/>
    <w:pPr>
      <w:widowControl w:val="0"/>
      <w:tabs>
        <w:tab w:val="left" w:pos="567"/>
      </w:tabs>
      <w:ind w:left="851" w:hanging="284"/>
      <w:jc w:val="both"/>
    </w:pPr>
    <w:rPr>
      <w:rFonts w:ascii="Times" w:eastAsiaTheme="minorEastAsia" w:hAnsi="Times"/>
      <w:iCs/>
      <w:noProof/>
      <w:color w:val="000000"/>
      <w:sz w:val="22"/>
      <w:szCs w:val="22"/>
    </w:rPr>
  </w:style>
  <w:style w:type="paragraph" w:customStyle="1" w:styleId="Subsubsection">
    <w:name w:val="Subsubsection"/>
    <w:next w:val="Bodytext0"/>
    <w:rsid w:val="009F35C3"/>
    <w:pPr>
      <w:numPr>
        <w:ilvl w:val="2"/>
        <w:numId w:val="2"/>
      </w:numPr>
      <w:spacing w:before="240"/>
      <w:ind w:firstLine="0"/>
    </w:pPr>
    <w:rPr>
      <w:rFonts w:ascii="Times" w:eastAsiaTheme="minorEastAsia" w:hAnsi="Times"/>
      <w:i/>
      <w:iCs/>
      <w:color w:val="000000"/>
      <w:sz w:val="22"/>
      <w:szCs w:val="22"/>
    </w:rPr>
  </w:style>
  <w:style w:type="paragraph" w:customStyle="1" w:styleId="Bodytext0">
    <w:name w:val="Bodytext"/>
    <w:next w:val="BodytextIndented"/>
    <w:link w:val="Bodytext1"/>
    <w:rsid w:val="009F35C3"/>
    <w:pPr>
      <w:jc w:val="both"/>
    </w:pPr>
    <w:rPr>
      <w:rFonts w:ascii="Times" w:eastAsiaTheme="minorEastAsia" w:hAnsi="Times"/>
      <w:iCs/>
      <w:color w:val="000000"/>
      <w:sz w:val="22"/>
      <w:szCs w:val="22"/>
      <w:lang w:val="en-US"/>
    </w:rPr>
  </w:style>
  <w:style w:type="character" w:customStyle="1" w:styleId="Bodytext1">
    <w:name w:val="Bodytext (文字)"/>
    <w:basedOn w:val="DefaultParagraphFont"/>
    <w:link w:val="Bodytext0"/>
    <w:rsid w:val="009F35C3"/>
    <w:rPr>
      <w:rFonts w:ascii="Times" w:eastAsiaTheme="minorEastAsia" w:hAnsi="Times"/>
      <w:iCs/>
      <w:color w:val="000000"/>
      <w:sz w:val="22"/>
      <w:szCs w:val="22"/>
      <w:lang w:val="en-US" w:eastAsia="en-US"/>
    </w:rPr>
  </w:style>
  <w:style w:type="paragraph" w:customStyle="1" w:styleId="Section">
    <w:name w:val="Section"/>
    <w:next w:val="Bodytext0"/>
    <w:rsid w:val="009F35C3"/>
    <w:pPr>
      <w:tabs>
        <w:tab w:val="num" w:pos="720"/>
      </w:tabs>
      <w:spacing w:before="240"/>
      <w:ind w:left="720" w:hanging="720"/>
    </w:pPr>
    <w:rPr>
      <w:rFonts w:ascii="Times" w:eastAsiaTheme="minorEastAsia" w:hAnsi="Times"/>
      <w:b/>
      <w:iCs/>
      <w:color w:val="000000"/>
      <w:sz w:val="22"/>
      <w:szCs w:val="22"/>
    </w:rPr>
  </w:style>
  <w:style w:type="paragraph" w:customStyle="1" w:styleId="Subsection">
    <w:name w:val="Subsection"/>
    <w:next w:val="Bodytext0"/>
    <w:rsid w:val="009F35C3"/>
    <w:pPr>
      <w:spacing w:before="240"/>
    </w:pPr>
    <w:rPr>
      <w:rFonts w:ascii="Times" w:eastAsiaTheme="minorEastAsia" w:hAnsi="Times"/>
      <w:iCs/>
      <w:color w:val="000000"/>
      <w:sz w:val="22"/>
      <w:szCs w:val="22"/>
    </w:rPr>
  </w:style>
  <w:style w:type="paragraph" w:customStyle="1" w:styleId="Sectionnonumber">
    <w:name w:val="Section (no number)"/>
    <w:next w:val="Bodytext0"/>
    <w:rsid w:val="009F35C3"/>
    <w:pPr>
      <w:spacing w:before="240"/>
    </w:pPr>
    <w:rPr>
      <w:rFonts w:ascii="Times" w:eastAsiaTheme="minorEastAsia" w:hAnsi="Times"/>
      <w:b/>
      <w:iCs/>
      <w:color w:val="000000"/>
      <w:sz w:val="22"/>
      <w:szCs w:val="22"/>
      <w:lang w:val="en-US"/>
    </w:rPr>
  </w:style>
  <w:style w:type="paragraph" w:customStyle="1" w:styleId="EndNoteBibliography">
    <w:name w:val="EndNote Bibliography"/>
    <w:basedOn w:val="Normal"/>
    <w:link w:val="EndNoteBibliography0"/>
    <w:rsid w:val="001A727C"/>
    <w:rPr>
      <w:rFonts w:ascii="Times" w:eastAsiaTheme="minorEastAsia" w:hAnsi="Times" w:cs="Times"/>
      <w:noProof/>
      <w:sz w:val="22"/>
      <w:szCs w:val="20"/>
      <w:lang w:val="en-US"/>
    </w:rPr>
  </w:style>
  <w:style w:type="character" w:customStyle="1" w:styleId="EndNoteBibliography0">
    <w:name w:val="EndNote Bibliography (文字)"/>
    <w:basedOn w:val="DefaultParagraphFont"/>
    <w:link w:val="EndNoteBibliography"/>
    <w:rsid w:val="001A727C"/>
    <w:rPr>
      <w:rFonts w:ascii="Times" w:eastAsiaTheme="minorEastAsia" w:hAnsi="Times" w:cs="Times"/>
      <w:noProof/>
      <w:sz w:val="22"/>
      <w:szCs w:val="20"/>
      <w:lang w:val="en-US" w:eastAsia="en-US"/>
    </w:rPr>
  </w:style>
  <w:style w:type="character" w:customStyle="1" w:styleId="UnresolvedMention1">
    <w:name w:val="Unresolved Mention1"/>
    <w:basedOn w:val="DefaultParagraphFont"/>
    <w:uiPriority w:val="99"/>
    <w:semiHidden/>
    <w:unhideWhenUsed/>
    <w:rsid w:val="008960B7"/>
    <w:rPr>
      <w:color w:val="808080"/>
      <w:shd w:val="clear" w:color="auto" w:fill="E6E6E6"/>
    </w:rPr>
  </w:style>
  <w:style w:type="table" w:customStyle="1" w:styleId="TableGrid0">
    <w:name w:val="TableGrid"/>
    <w:rsid w:val="004D1038"/>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EndNoteBibliographyTitle">
    <w:name w:val="EndNote Bibliography Title"/>
    <w:basedOn w:val="Normal"/>
    <w:link w:val="EndNoteBibliographyTitleChar"/>
    <w:rsid w:val="00322AE7"/>
    <w:pPr>
      <w:jc w:val="center"/>
    </w:pPr>
    <w:rPr>
      <w:rFonts w:ascii="Times" w:hAnsi="Times" w:cs="Times"/>
      <w:noProof/>
      <w:sz w:val="22"/>
    </w:rPr>
  </w:style>
  <w:style w:type="character" w:customStyle="1" w:styleId="EndNoteBibliographyTitleChar">
    <w:name w:val="EndNote Bibliography Title Char"/>
    <w:basedOn w:val="1ISIJOURNALChar"/>
    <w:link w:val="EndNoteBibliographyTitle"/>
    <w:rsid w:val="00322AE7"/>
    <w:rPr>
      <w:rFonts w:ascii="Times" w:eastAsia="Calibri" w:hAnsi="Times" w:cs="Times"/>
      <w:noProof/>
      <w:sz w:val="22"/>
      <w:lang w:val="id-ID"/>
    </w:rPr>
  </w:style>
  <w:style w:type="character" w:customStyle="1" w:styleId="UnresolvedMention2">
    <w:name w:val="Unresolved Mention2"/>
    <w:basedOn w:val="DefaultParagraphFont"/>
    <w:uiPriority w:val="99"/>
    <w:semiHidden/>
    <w:unhideWhenUsed/>
    <w:rsid w:val="00080FCC"/>
    <w:rPr>
      <w:color w:val="605E5C"/>
      <w:shd w:val="clear" w:color="auto" w:fill="E1DFDD"/>
    </w:rPr>
  </w:style>
  <w:style w:type="paragraph" w:styleId="PlainText">
    <w:name w:val="Plain Text"/>
    <w:basedOn w:val="Normal"/>
    <w:link w:val="PlainTextChar"/>
    <w:uiPriority w:val="99"/>
    <w:unhideWhenUsed/>
    <w:rsid w:val="00C76EA5"/>
    <w:rPr>
      <w:rFonts w:ascii="Consolas" w:hAnsi="Consolas"/>
      <w:sz w:val="21"/>
      <w:szCs w:val="21"/>
      <w:lang w:val="it-IT" w:eastAsia="x-none"/>
    </w:rPr>
  </w:style>
  <w:style w:type="character" w:customStyle="1" w:styleId="PlainTextChar">
    <w:name w:val="Plain Text Char"/>
    <w:basedOn w:val="DefaultParagraphFont"/>
    <w:link w:val="PlainText"/>
    <w:uiPriority w:val="99"/>
    <w:rsid w:val="00C76EA5"/>
    <w:rPr>
      <w:rFonts w:ascii="Consolas" w:hAnsi="Consolas"/>
      <w:sz w:val="21"/>
      <w:szCs w:val="21"/>
      <w:lang w:val="it-IT" w:eastAsia="x-none"/>
    </w:rPr>
  </w:style>
  <w:style w:type="character" w:customStyle="1" w:styleId="UnresolvedMention3">
    <w:name w:val="Unresolved Mention3"/>
    <w:basedOn w:val="DefaultParagraphFont"/>
    <w:uiPriority w:val="99"/>
    <w:semiHidden/>
    <w:unhideWhenUsed/>
    <w:rsid w:val="00416AFF"/>
    <w:rPr>
      <w:color w:val="605E5C"/>
      <w:shd w:val="clear" w:color="auto" w:fill="E1DFDD"/>
    </w:rPr>
  </w:style>
  <w:style w:type="character" w:customStyle="1" w:styleId="u-visually-hidden">
    <w:name w:val="u-visually-hidden"/>
    <w:basedOn w:val="DefaultParagraphFont"/>
    <w:rsid w:val="0035286E"/>
  </w:style>
  <w:style w:type="character" w:customStyle="1" w:styleId="inlineblock">
    <w:name w:val="inlineblock"/>
    <w:basedOn w:val="DefaultParagraphFont"/>
    <w:rsid w:val="0035286E"/>
  </w:style>
  <w:style w:type="character" w:customStyle="1" w:styleId="Date1">
    <w:name w:val="Date1"/>
    <w:basedOn w:val="DefaultParagraphFont"/>
    <w:rsid w:val="0035286E"/>
  </w:style>
  <w:style w:type="character" w:customStyle="1" w:styleId="arttitle">
    <w:name w:val="art_title"/>
    <w:basedOn w:val="DefaultParagraphFont"/>
    <w:rsid w:val="0035286E"/>
  </w:style>
  <w:style w:type="character" w:customStyle="1" w:styleId="serialtitle">
    <w:name w:val="serial_title"/>
    <w:basedOn w:val="DefaultParagraphFont"/>
    <w:rsid w:val="0035286E"/>
  </w:style>
  <w:style w:type="character" w:customStyle="1" w:styleId="volumeissue">
    <w:name w:val="volume_issue"/>
    <w:basedOn w:val="DefaultParagraphFont"/>
    <w:rsid w:val="0035286E"/>
  </w:style>
  <w:style w:type="character" w:customStyle="1" w:styleId="pagerange">
    <w:name w:val="page_range"/>
    <w:basedOn w:val="DefaultParagraphFont"/>
    <w:rsid w:val="0035286E"/>
  </w:style>
  <w:style w:type="character" w:customStyle="1" w:styleId="doilink">
    <w:name w:val="doi_link"/>
    <w:basedOn w:val="DefaultParagraphFont"/>
    <w:rsid w:val="0035286E"/>
  </w:style>
  <w:style w:type="paragraph" w:customStyle="1" w:styleId="112">
    <w:name w:val="樣式 標題 1 + 12 點 粗體"/>
    <w:basedOn w:val="Normal"/>
    <w:rsid w:val="00104492"/>
    <w:pPr>
      <w:tabs>
        <w:tab w:val="num" w:pos="720"/>
      </w:tabs>
      <w:autoSpaceDE w:val="0"/>
      <w:autoSpaceDN w:val="0"/>
      <w:ind w:left="720" w:hanging="720"/>
    </w:pPr>
    <w:rPr>
      <w:sz w:val="20"/>
      <w:szCs w:val="20"/>
      <w:lang w:val="en-US"/>
    </w:rPr>
  </w:style>
  <w:style w:type="character" w:styleId="FollowedHyperlink">
    <w:name w:val="FollowedHyperlink"/>
    <w:basedOn w:val="DefaultParagraphFont"/>
    <w:uiPriority w:val="99"/>
    <w:semiHidden/>
    <w:unhideWhenUsed/>
    <w:rsid w:val="00FF5EEC"/>
    <w:rPr>
      <w:color w:val="954F72" w:themeColor="followedHyperlink"/>
      <w:u w:val="single"/>
    </w:rPr>
  </w:style>
  <w:style w:type="character" w:customStyle="1" w:styleId="UnresolvedMention">
    <w:name w:val="Unresolved Mention"/>
    <w:basedOn w:val="DefaultParagraphFont"/>
    <w:uiPriority w:val="99"/>
    <w:semiHidden/>
    <w:unhideWhenUsed/>
    <w:rsid w:val="00FF5EEC"/>
    <w:rPr>
      <w:color w:val="605E5C"/>
      <w:shd w:val="clear" w:color="auto" w:fill="E1DFDD"/>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pPr>
      <w:jc w:val="right"/>
    </w:pPr>
    <w:tblPr>
      <w:tblStyleRowBandSize w:val="1"/>
      <w:tblStyleColBandSize w:val="1"/>
      <w:tblInd w:w="0" w:type="dxa"/>
      <w:tblCellMar>
        <w:top w:w="0" w:type="dxa"/>
        <w:left w:w="108" w:type="dxa"/>
        <w:bottom w:w="0" w:type="dxa"/>
        <w:right w:w="108" w:type="dxa"/>
      </w:tblCellMar>
    </w:tblPr>
  </w:style>
  <w:style w:type="table" w:customStyle="1" w:styleId="a1">
    <w:basedOn w:val="TableNormal"/>
    <w:tblPr>
      <w:tblStyleRowBandSize w:val="1"/>
      <w:tblStyleColBandSize w:val="1"/>
      <w:tblInd w:w="0" w:type="dxa"/>
      <w:tblCellMar>
        <w:top w:w="0" w:type="dxa"/>
        <w:left w:w="115" w:type="dxa"/>
        <w:bottom w:w="0" w:type="dxa"/>
        <w:right w:w="115" w:type="dxa"/>
      </w:tblCellMar>
    </w:tblPr>
  </w:style>
  <w:style w:type="table" w:customStyle="1" w:styleId="a2">
    <w:basedOn w:val="TableNormal"/>
    <w:tblPr>
      <w:tblStyleRowBandSize w:val="1"/>
      <w:tblStyleColBandSize w:val="1"/>
      <w:tblInd w:w="0" w:type="dxa"/>
      <w:tblCellMar>
        <w:top w:w="0" w:type="dxa"/>
        <w:left w:w="70" w:type="dxa"/>
        <w:bottom w:w="0" w:type="dxa"/>
        <w:right w:w="70" w:type="dxa"/>
      </w:tblCellMar>
    </w:tblPr>
  </w:style>
  <w:style w:type="character" w:customStyle="1" w:styleId="ListParagraphChar">
    <w:name w:val="List Paragraph Char"/>
    <w:aliases w:val="Body of text Char,List Paragraph1 Char"/>
    <w:link w:val="ListParagraph"/>
    <w:uiPriority w:val="34"/>
    <w:rsid w:val="005F137D"/>
  </w:style>
  <w:style w:type="character" w:styleId="HTMLCode">
    <w:name w:val="HTML Code"/>
    <w:basedOn w:val="DefaultParagraphFont"/>
    <w:uiPriority w:val="99"/>
    <w:semiHidden/>
    <w:unhideWhenUsed/>
    <w:rsid w:val="00B60BD9"/>
    <w:rPr>
      <w:rFonts w:ascii="Courier New" w:eastAsia="Times New Roman" w:hAnsi="Courier New" w:cs="Courier New"/>
      <w:sz w:val="20"/>
      <w:szCs w:val="20"/>
    </w:rPr>
  </w:style>
  <w:style w:type="character" w:customStyle="1" w:styleId="citation-473">
    <w:name w:val="citation-473"/>
    <w:basedOn w:val="DefaultParagraphFont"/>
    <w:rsid w:val="00B60BD9"/>
  </w:style>
  <w:style w:type="character" w:customStyle="1" w:styleId="citation-472">
    <w:name w:val="citation-472"/>
    <w:basedOn w:val="DefaultParagraphFont"/>
    <w:rsid w:val="00B60BD9"/>
  </w:style>
  <w:style w:type="character" w:customStyle="1" w:styleId="citation-469">
    <w:name w:val="citation-469"/>
    <w:basedOn w:val="DefaultParagraphFont"/>
    <w:rsid w:val="00B60BD9"/>
  </w:style>
  <w:style w:type="character" w:customStyle="1" w:styleId="citation-468">
    <w:name w:val="citation-468"/>
    <w:basedOn w:val="DefaultParagraphFont"/>
    <w:rsid w:val="00B60BD9"/>
  </w:style>
  <w:style w:type="character" w:customStyle="1" w:styleId="citation-467">
    <w:name w:val="citation-467"/>
    <w:basedOn w:val="DefaultParagraphFont"/>
    <w:rsid w:val="00B60BD9"/>
  </w:style>
  <w:style w:type="character" w:customStyle="1" w:styleId="citation-466">
    <w:name w:val="citation-466"/>
    <w:basedOn w:val="DefaultParagraphFont"/>
    <w:rsid w:val="00B60BD9"/>
  </w:style>
  <w:style w:type="character" w:customStyle="1" w:styleId="citation-465">
    <w:name w:val="citation-465"/>
    <w:basedOn w:val="DefaultParagraphFont"/>
    <w:rsid w:val="00B60BD9"/>
  </w:style>
  <w:style w:type="character" w:customStyle="1" w:styleId="citation-464">
    <w:name w:val="citation-464"/>
    <w:basedOn w:val="DefaultParagraphFont"/>
    <w:rsid w:val="00B60BD9"/>
  </w:style>
  <w:style w:type="character" w:customStyle="1" w:styleId="citation-461">
    <w:name w:val="citation-461"/>
    <w:basedOn w:val="DefaultParagraphFont"/>
    <w:rsid w:val="00B60BD9"/>
  </w:style>
  <w:style w:type="character" w:customStyle="1" w:styleId="citation-460">
    <w:name w:val="citation-460"/>
    <w:basedOn w:val="DefaultParagraphFont"/>
    <w:rsid w:val="00B60BD9"/>
  </w:style>
  <w:style w:type="character" w:customStyle="1" w:styleId="citation-459">
    <w:name w:val="citation-459"/>
    <w:basedOn w:val="DefaultParagraphFont"/>
    <w:rsid w:val="00B60BD9"/>
  </w:style>
  <w:style w:type="character" w:customStyle="1" w:styleId="citation-458">
    <w:name w:val="citation-458"/>
    <w:basedOn w:val="DefaultParagraphFont"/>
    <w:rsid w:val="00B60BD9"/>
  </w:style>
  <w:style w:type="character" w:customStyle="1" w:styleId="citation-457">
    <w:name w:val="citation-457"/>
    <w:basedOn w:val="DefaultParagraphFont"/>
    <w:rsid w:val="00B60BD9"/>
  </w:style>
  <w:style w:type="character" w:customStyle="1" w:styleId="citation-456">
    <w:name w:val="citation-456"/>
    <w:basedOn w:val="DefaultParagraphFont"/>
    <w:rsid w:val="00B60BD9"/>
  </w:style>
  <w:style w:type="character" w:customStyle="1" w:styleId="citation-455">
    <w:name w:val="citation-455"/>
    <w:basedOn w:val="DefaultParagraphFont"/>
    <w:rsid w:val="00B60BD9"/>
  </w:style>
  <w:style w:type="character" w:customStyle="1" w:styleId="citation-453">
    <w:name w:val="citation-453"/>
    <w:basedOn w:val="DefaultParagraphFont"/>
    <w:rsid w:val="00B60BD9"/>
  </w:style>
  <w:style w:type="character" w:customStyle="1" w:styleId="citation-452">
    <w:name w:val="citation-452"/>
    <w:basedOn w:val="DefaultParagraphFont"/>
    <w:rsid w:val="00B60BD9"/>
  </w:style>
  <w:style w:type="character" w:customStyle="1" w:styleId="citation-451">
    <w:name w:val="citation-451"/>
    <w:basedOn w:val="DefaultParagraphFont"/>
    <w:rsid w:val="00B60BD9"/>
  </w:style>
  <w:style w:type="character" w:customStyle="1" w:styleId="citation-450">
    <w:name w:val="citation-450"/>
    <w:basedOn w:val="DefaultParagraphFont"/>
    <w:rsid w:val="00B60BD9"/>
  </w:style>
  <w:style w:type="character" w:customStyle="1" w:styleId="citation-449">
    <w:name w:val="citation-449"/>
    <w:basedOn w:val="DefaultParagraphFont"/>
    <w:rsid w:val="00B60BD9"/>
  </w:style>
  <w:style w:type="character" w:customStyle="1" w:styleId="citation-448">
    <w:name w:val="citation-448"/>
    <w:basedOn w:val="DefaultParagraphFont"/>
    <w:rsid w:val="00B60BD9"/>
  </w:style>
  <w:style w:type="character" w:customStyle="1" w:styleId="citation-447">
    <w:name w:val="citation-447"/>
    <w:basedOn w:val="DefaultParagraphFont"/>
    <w:rsid w:val="00B60BD9"/>
  </w:style>
  <w:style w:type="character" w:customStyle="1" w:styleId="citation-446">
    <w:name w:val="citation-446"/>
    <w:basedOn w:val="DefaultParagraphFont"/>
    <w:rsid w:val="00B60BD9"/>
  </w:style>
  <w:style w:type="character" w:customStyle="1" w:styleId="citation-445">
    <w:name w:val="citation-445"/>
    <w:basedOn w:val="DefaultParagraphFont"/>
    <w:rsid w:val="00B60BD9"/>
  </w:style>
  <w:style w:type="character" w:customStyle="1" w:styleId="citation-444">
    <w:name w:val="citation-444"/>
    <w:basedOn w:val="DefaultParagraphFont"/>
    <w:rsid w:val="00B60BD9"/>
  </w:style>
  <w:style w:type="character" w:customStyle="1" w:styleId="citation-442">
    <w:name w:val="citation-442"/>
    <w:basedOn w:val="DefaultParagraphFont"/>
    <w:rsid w:val="00B60BD9"/>
  </w:style>
  <w:style w:type="character" w:customStyle="1" w:styleId="citation-438">
    <w:name w:val="citation-438"/>
    <w:basedOn w:val="DefaultParagraphFont"/>
    <w:rsid w:val="00B60BD9"/>
  </w:style>
  <w:style w:type="character" w:customStyle="1" w:styleId="citation-437">
    <w:name w:val="citation-437"/>
    <w:basedOn w:val="DefaultParagraphFont"/>
    <w:rsid w:val="00B60BD9"/>
  </w:style>
  <w:style w:type="character" w:customStyle="1" w:styleId="citation-436">
    <w:name w:val="citation-436"/>
    <w:basedOn w:val="DefaultParagraphFont"/>
    <w:rsid w:val="00B60BD9"/>
  </w:style>
  <w:style w:type="character" w:customStyle="1" w:styleId="citation-432">
    <w:name w:val="citation-432"/>
    <w:basedOn w:val="DefaultParagraphFont"/>
    <w:rsid w:val="00B60BD9"/>
  </w:style>
  <w:style w:type="character" w:customStyle="1" w:styleId="citation-431">
    <w:name w:val="citation-431"/>
    <w:basedOn w:val="DefaultParagraphFont"/>
    <w:rsid w:val="00B60BD9"/>
  </w:style>
  <w:style w:type="character" w:customStyle="1" w:styleId="citation-430">
    <w:name w:val="citation-430"/>
    <w:basedOn w:val="DefaultParagraphFont"/>
    <w:rsid w:val="00B60BD9"/>
  </w:style>
  <w:style w:type="character" w:customStyle="1" w:styleId="citation-429">
    <w:name w:val="citation-429"/>
    <w:basedOn w:val="DefaultParagraphFont"/>
    <w:rsid w:val="00B60BD9"/>
  </w:style>
  <w:style w:type="character" w:customStyle="1" w:styleId="citation-426">
    <w:name w:val="citation-426"/>
    <w:basedOn w:val="DefaultParagraphFont"/>
    <w:rsid w:val="00B60BD9"/>
  </w:style>
  <w:style w:type="character" w:customStyle="1" w:styleId="citation-425">
    <w:name w:val="citation-425"/>
    <w:basedOn w:val="DefaultParagraphFont"/>
    <w:rsid w:val="00B60BD9"/>
  </w:style>
  <w:style w:type="character" w:customStyle="1" w:styleId="citation-424">
    <w:name w:val="citation-424"/>
    <w:basedOn w:val="DefaultParagraphFont"/>
    <w:rsid w:val="00B60BD9"/>
  </w:style>
  <w:style w:type="character" w:customStyle="1" w:styleId="citation-421">
    <w:name w:val="citation-421"/>
    <w:basedOn w:val="DefaultParagraphFont"/>
    <w:rsid w:val="00B60BD9"/>
  </w:style>
  <w:style w:type="character" w:customStyle="1" w:styleId="citation-420">
    <w:name w:val="citation-420"/>
    <w:basedOn w:val="DefaultParagraphFont"/>
    <w:rsid w:val="00B60BD9"/>
  </w:style>
  <w:style w:type="character" w:customStyle="1" w:styleId="citation-419">
    <w:name w:val="citation-419"/>
    <w:basedOn w:val="DefaultParagraphFont"/>
    <w:rsid w:val="00B60BD9"/>
  </w:style>
  <w:style w:type="character" w:customStyle="1" w:styleId="citation-416">
    <w:name w:val="citation-416"/>
    <w:basedOn w:val="DefaultParagraphFont"/>
    <w:rsid w:val="00B60BD9"/>
  </w:style>
  <w:style w:type="character" w:customStyle="1" w:styleId="citation-415">
    <w:name w:val="citation-415"/>
    <w:basedOn w:val="DefaultParagraphFont"/>
    <w:rsid w:val="00B60BD9"/>
  </w:style>
  <w:style w:type="character" w:customStyle="1" w:styleId="citation-695">
    <w:name w:val="citation-695"/>
    <w:basedOn w:val="DefaultParagraphFont"/>
    <w:rsid w:val="00B60BD9"/>
  </w:style>
  <w:style w:type="character" w:customStyle="1" w:styleId="citation-694">
    <w:name w:val="citation-694"/>
    <w:basedOn w:val="DefaultParagraphFont"/>
    <w:rsid w:val="00B60BD9"/>
  </w:style>
  <w:style w:type="character" w:customStyle="1" w:styleId="citation-693">
    <w:name w:val="citation-693"/>
    <w:basedOn w:val="DefaultParagraphFont"/>
    <w:rsid w:val="00B60BD9"/>
  </w:style>
  <w:style w:type="character" w:customStyle="1" w:styleId="citation-692">
    <w:name w:val="citation-692"/>
    <w:basedOn w:val="DefaultParagraphFont"/>
    <w:rsid w:val="00B60BD9"/>
  </w:style>
  <w:style w:type="character" w:customStyle="1" w:styleId="citation-691">
    <w:name w:val="citation-691"/>
    <w:basedOn w:val="DefaultParagraphFont"/>
    <w:rsid w:val="00B60BD9"/>
  </w:style>
  <w:style w:type="character" w:customStyle="1" w:styleId="citation-690">
    <w:name w:val="citation-690"/>
    <w:basedOn w:val="DefaultParagraphFont"/>
    <w:rsid w:val="00B60BD9"/>
  </w:style>
  <w:style w:type="character" w:customStyle="1" w:styleId="citation-701">
    <w:name w:val="citation-701"/>
    <w:basedOn w:val="DefaultParagraphFont"/>
    <w:rsid w:val="00B60BD9"/>
  </w:style>
  <w:style w:type="character" w:customStyle="1" w:styleId="citation-700">
    <w:name w:val="citation-700"/>
    <w:basedOn w:val="DefaultParagraphFont"/>
    <w:rsid w:val="00B60BD9"/>
  </w:style>
  <w:style w:type="character" w:customStyle="1" w:styleId="citation-699">
    <w:name w:val="citation-699"/>
    <w:basedOn w:val="DefaultParagraphFont"/>
    <w:rsid w:val="00B60BD9"/>
  </w:style>
  <w:style w:type="character" w:customStyle="1" w:styleId="citation-698">
    <w:name w:val="citation-698"/>
    <w:basedOn w:val="DefaultParagraphFont"/>
    <w:rsid w:val="00B60BD9"/>
  </w:style>
  <w:style w:type="character" w:customStyle="1" w:styleId="citation-697">
    <w:name w:val="citation-697"/>
    <w:basedOn w:val="DefaultParagraphFont"/>
    <w:rsid w:val="00B60BD9"/>
  </w:style>
  <w:style w:type="character" w:customStyle="1" w:styleId="citation-696">
    <w:name w:val="citation-696"/>
    <w:basedOn w:val="DefaultParagraphFont"/>
    <w:rsid w:val="00B60BD9"/>
  </w:style>
  <w:style w:type="character" w:customStyle="1" w:styleId="citation-705">
    <w:name w:val="citation-705"/>
    <w:basedOn w:val="DefaultParagraphFont"/>
    <w:rsid w:val="00B60BD9"/>
  </w:style>
  <w:style w:type="character" w:customStyle="1" w:styleId="citation-704">
    <w:name w:val="citation-704"/>
    <w:basedOn w:val="DefaultParagraphFont"/>
    <w:rsid w:val="00B60BD9"/>
  </w:style>
  <w:style w:type="character" w:customStyle="1" w:styleId="citation-703">
    <w:name w:val="citation-703"/>
    <w:basedOn w:val="DefaultParagraphFont"/>
    <w:rsid w:val="00B60BD9"/>
  </w:style>
  <w:style w:type="character" w:customStyle="1" w:styleId="citation-702">
    <w:name w:val="citation-702"/>
    <w:basedOn w:val="DefaultParagraphFont"/>
    <w:rsid w:val="00B60BD9"/>
  </w:style>
  <w:style w:type="character" w:customStyle="1" w:styleId="citation-709">
    <w:name w:val="citation-709"/>
    <w:basedOn w:val="DefaultParagraphFont"/>
    <w:rsid w:val="00B60BD9"/>
  </w:style>
  <w:style w:type="character" w:customStyle="1" w:styleId="citation-708">
    <w:name w:val="citation-708"/>
    <w:basedOn w:val="DefaultParagraphFont"/>
    <w:rsid w:val="00B60BD9"/>
  </w:style>
  <w:style w:type="character" w:customStyle="1" w:styleId="citation-707">
    <w:name w:val="citation-707"/>
    <w:basedOn w:val="DefaultParagraphFont"/>
    <w:rsid w:val="00B60BD9"/>
  </w:style>
  <w:style w:type="character" w:customStyle="1" w:styleId="citation-706">
    <w:name w:val="citation-706"/>
    <w:basedOn w:val="DefaultParagraphFont"/>
    <w:rsid w:val="00B60BD9"/>
  </w:style>
  <w:style w:type="character" w:customStyle="1" w:styleId="citation-713">
    <w:name w:val="citation-713"/>
    <w:basedOn w:val="DefaultParagraphFont"/>
    <w:rsid w:val="00B60BD9"/>
  </w:style>
  <w:style w:type="character" w:customStyle="1" w:styleId="citation-712">
    <w:name w:val="citation-712"/>
    <w:basedOn w:val="DefaultParagraphFont"/>
    <w:rsid w:val="00B60BD9"/>
  </w:style>
  <w:style w:type="character" w:customStyle="1" w:styleId="citation-711">
    <w:name w:val="citation-711"/>
    <w:basedOn w:val="DefaultParagraphFont"/>
    <w:rsid w:val="00B60BD9"/>
  </w:style>
  <w:style w:type="character" w:customStyle="1" w:styleId="citation-710">
    <w:name w:val="citation-710"/>
    <w:basedOn w:val="DefaultParagraphFont"/>
    <w:rsid w:val="00B60BD9"/>
  </w:style>
  <w:style w:type="paragraph" w:customStyle="1" w:styleId="western">
    <w:name w:val="western"/>
    <w:basedOn w:val="Normal"/>
    <w:rsid w:val="006525BD"/>
    <w:pPr>
      <w:spacing w:before="100" w:beforeAutospacing="1" w:after="142" w:line="288" w:lineRule="auto"/>
      <w:ind w:firstLine="284"/>
      <w:jc w:val="both"/>
    </w:pPr>
    <w:rPr>
      <w:color w:val="000000"/>
      <w:lang w:val="es-AR" w:eastAsia="es-AR"/>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3">
    <w:basedOn w:val="TableNormal"/>
    <w:tblPr>
      <w:tblStyleRowBandSize w:val="1"/>
      <w:tblStyleColBandSize w:val="1"/>
      <w:tblInd w:w="0" w:type="dxa"/>
      <w:tblCellMar>
        <w:top w:w="0" w:type="dxa"/>
        <w:left w:w="115" w:type="dxa"/>
        <w:bottom w:w="0" w:type="dxa"/>
        <w:right w:w="115" w:type="dxa"/>
      </w:tblCellMar>
    </w:tblPr>
  </w:style>
  <w:style w:type="table" w:customStyle="1" w:styleId="a4">
    <w:basedOn w:val="TableNormal"/>
    <w:tblPr>
      <w:tblStyleRowBandSize w:val="1"/>
      <w:tblStyleColBandSize w:val="1"/>
      <w:tblInd w:w="0" w:type="dxa"/>
      <w:tblCellMar>
        <w:top w:w="0" w:type="dxa"/>
        <w:left w:w="115" w:type="dxa"/>
        <w:bottom w:w="0" w:type="dxa"/>
        <w:right w:w="115" w:type="dxa"/>
      </w:tblCellMar>
    </w:tblPr>
  </w:style>
  <w:style w:type="paragraph" w:customStyle="1" w:styleId="my-2">
    <w:name w:val="my-2"/>
    <w:basedOn w:val="Normal"/>
    <w:rsid w:val="00D206DE"/>
    <w:pPr>
      <w:spacing w:before="100" w:beforeAutospacing="1" w:after="100" w:afterAutospacing="1"/>
    </w:pPr>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spacing w:before="240" w:after="240"/>
      <w:jc w:val="center"/>
      <w:outlineLvl w:val="0"/>
    </w:pPr>
    <w:rPr>
      <w:b/>
      <w:bCs/>
      <w:smallCaps/>
    </w:rPr>
  </w:style>
  <w:style w:type="paragraph" w:styleId="Heading2">
    <w:name w:val="heading 2"/>
    <w:basedOn w:val="Normal"/>
    <w:next w:val="Normal"/>
    <w:link w:val="Heading2Char"/>
    <w:uiPriority w:val="9"/>
    <w:semiHidden/>
    <w:unhideWhenUsed/>
    <w:qFormat/>
    <w:pPr>
      <w:keepNext/>
      <w:spacing w:before="240" w:after="240"/>
      <w:jc w:val="center"/>
      <w:outlineLvl w:val="1"/>
    </w:pPr>
    <w:rPr>
      <w:b/>
      <w:bCs/>
    </w:rPr>
  </w:style>
  <w:style w:type="paragraph" w:styleId="Heading3">
    <w:name w:val="heading 3"/>
    <w:basedOn w:val="Normal"/>
    <w:next w:val="Normal"/>
    <w:link w:val="Heading3Char"/>
    <w:uiPriority w:val="9"/>
    <w:semiHidden/>
    <w:unhideWhenUsed/>
    <w:qFormat/>
    <w:pPr>
      <w:keepNext/>
      <w:spacing w:before="240" w:after="60"/>
      <w:outlineLvl w:val="2"/>
    </w:pPr>
    <w:rPr>
      <w:rFonts w:ascii="Arial" w:eastAsia="Arial" w:hAnsi="Arial" w:cs="Arial"/>
      <w:b/>
      <w:bCs/>
      <w:sz w:val="26"/>
      <w:szCs w:val="26"/>
    </w:rPr>
  </w:style>
  <w:style w:type="paragraph" w:styleId="Heading4">
    <w:name w:val="heading 4"/>
    <w:basedOn w:val="Normal"/>
    <w:next w:val="Normal"/>
    <w:link w:val="Heading4Char"/>
    <w:uiPriority w:val="9"/>
    <w:semiHidden/>
    <w:unhideWhenUsed/>
    <w:qFormat/>
    <w:pPr>
      <w:keepNext/>
      <w:spacing w:before="240" w:after="60"/>
      <w:ind w:left="1152" w:hanging="720"/>
      <w:outlineLvl w:val="3"/>
    </w:pPr>
    <w:rPr>
      <w:i/>
      <w:iCs/>
      <w:sz w:val="18"/>
      <w:szCs w:val="18"/>
    </w:rPr>
  </w:style>
  <w:style w:type="paragraph" w:styleId="Heading5">
    <w:name w:val="heading 5"/>
    <w:basedOn w:val="Normal"/>
    <w:next w:val="Normal"/>
    <w:link w:val="Heading5Char"/>
    <w:uiPriority w:val="9"/>
    <w:semiHidden/>
    <w:unhideWhenUsed/>
    <w:qFormat/>
    <w:pPr>
      <w:spacing w:before="240" w:after="60"/>
      <w:ind w:left="1872" w:hanging="720"/>
      <w:outlineLvl w:val="4"/>
    </w:pPr>
    <w:rPr>
      <w:sz w:val="18"/>
      <w:szCs w:val="18"/>
    </w:rPr>
  </w:style>
  <w:style w:type="paragraph" w:styleId="Heading6">
    <w:name w:val="heading 6"/>
    <w:basedOn w:val="Normal"/>
    <w:next w:val="Normal"/>
    <w:link w:val="Heading6Char"/>
    <w:uiPriority w:val="9"/>
    <w:semiHidden/>
    <w:unhideWhenUsed/>
    <w:qFormat/>
    <w:pPr>
      <w:spacing w:before="240" w:after="60"/>
      <w:ind w:left="2592" w:hanging="720"/>
      <w:outlineLvl w:val="5"/>
    </w:pPr>
    <w:rPr>
      <w:i/>
      <w:iCs/>
      <w:sz w:val="16"/>
      <w:szCs w:val="16"/>
    </w:rPr>
  </w:style>
  <w:style w:type="paragraph" w:styleId="Heading7">
    <w:name w:val="heading 7"/>
    <w:basedOn w:val="Normal"/>
    <w:next w:val="Normal"/>
    <w:link w:val="Heading7Char"/>
    <w:qFormat/>
    <w:rsid w:val="008D462E"/>
    <w:pPr>
      <w:autoSpaceDE w:val="0"/>
      <w:autoSpaceDN w:val="0"/>
      <w:spacing w:before="240" w:after="60"/>
      <w:ind w:left="3312" w:hanging="720"/>
      <w:outlineLvl w:val="6"/>
    </w:pPr>
    <w:rPr>
      <w:sz w:val="16"/>
      <w:szCs w:val="16"/>
      <w:lang w:val="en-US"/>
    </w:rPr>
  </w:style>
  <w:style w:type="paragraph" w:styleId="Heading8">
    <w:name w:val="heading 8"/>
    <w:basedOn w:val="Normal"/>
    <w:next w:val="Normal"/>
    <w:link w:val="Heading8Char"/>
    <w:qFormat/>
    <w:rsid w:val="008D462E"/>
    <w:pPr>
      <w:autoSpaceDE w:val="0"/>
      <w:autoSpaceDN w:val="0"/>
      <w:spacing w:before="240" w:after="60"/>
      <w:ind w:left="4032" w:hanging="720"/>
      <w:outlineLvl w:val="7"/>
    </w:pPr>
    <w:rPr>
      <w:i/>
      <w:iCs/>
      <w:sz w:val="16"/>
      <w:szCs w:val="16"/>
      <w:lang w:val="en-US"/>
    </w:rPr>
  </w:style>
  <w:style w:type="paragraph" w:styleId="Heading9">
    <w:name w:val="heading 9"/>
    <w:basedOn w:val="Normal"/>
    <w:next w:val="Normal"/>
    <w:link w:val="Heading9Char"/>
    <w:qFormat/>
    <w:rsid w:val="008D462E"/>
    <w:pPr>
      <w:autoSpaceDE w:val="0"/>
      <w:autoSpaceDN w:val="0"/>
      <w:spacing w:before="240" w:after="60"/>
      <w:ind w:left="4752" w:hanging="720"/>
      <w:outlineLvl w:val="8"/>
    </w:pPr>
    <w:rPr>
      <w:sz w:val="16"/>
      <w:szCs w:val="1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customStyle="1" w:styleId="Paragraph">
    <w:name w:val="Paragraph"/>
    <w:basedOn w:val="Normal"/>
    <w:rsid w:val="008171F4"/>
    <w:pPr>
      <w:ind w:firstLine="284"/>
      <w:jc w:val="both"/>
    </w:pPr>
    <w:rPr>
      <w:rFonts w:eastAsia="MS Mincho"/>
      <w:sz w:val="20"/>
      <w:szCs w:val="20"/>
      <w:lang w:val="en-US"/>
    </w:rPr>
  </w:style>
  <w:style w:type="character" w:customStyle="1" w:styleId="Heading1Char">
    <w:name w:val="Heading 1 Char"/>
    <w:link w:val="Heading1"/>
    <w:rsid w:val="008171F4"/>
    <w:rPr>
      <w:rFonts w:eastAsia="MS Mincho"/>
      <w:b/>
      <w:caps/>
      <w:sz w:val="24"/>
      <w:lang w:val="en-US" w:eastAsia="en-US" w:bidi="ar-SA"/>
    </w:rPr>
  </w:style>
  <w:style w:type="character" w:customStyle="1" w:styleId="Heading2Char">
    <w:name w:val="Heading 2 Char"/>
    <w:link w:val="Heading2"/>
    <w:rsid w:val="008171F4"/>
    <w:rPr>
      <w:rFonts w:eastAsia="MS Mincho"/>
      <w:b/>
      <w:sz w:val="24"/>
      <w:lang w:val="en-US" w:eastAsia="en-US" w:bidi="ar-SA"/>
    </w:rPr>
  </w:style>
  <w:style w:type="character" w:customStyle="1" w:styleId="Heading3Char">
    <w:name w:val="Heading 3 Char"/>
    <w:link w:val="Heading3"/>
    <w:rsid w:val="008171F4"/>
    <w:rPr>
      <w:rFonts w:ascii="Arial" w:hAnsi="Arial" w:cs="Arial"/>
      <w:b/>
      <w:bCs/>
      <w:sz w:val="26"/>
      <w:szCs w:val="26"/>
      <w:lang w:val="en-US" w:eastAsia="en-US" w:bidi="ar-SA"/>
    </w:rPr>
  </w:style>
  <w:style w:type="character" w:customStyle="1" w:styleId="Heading4Char">
    <w:name w:val="Heading 4 Char"/>
    <w:link w:val="Heading4"/>
    <w:rsid w:val="008D462E"/>
    <w:rPr>
      <w:rFonts w:ascii="Times New Roman" w:eastAsia="Times New Roman" w:hAnsi="Times New Roman"/>
      <w:i/>
      <w:iCs/>
      <w:sz w:val="18"/>
      <w:szCs w:val="18"/>
      <w:lang w:val="en-US" w:eastAsia="en-US"/>
    </w:rPr>
  </w:style>
  <w:style w:type="character" w:customStyle="1" w:styleId="Heading5Char">
    <w:name w:val="Heading 5 Char"/>
    <w:link w:val="Heading5"/>
    <w:rsid w:val="008D462E"/>
    <w:rPr>
      <w:rFonts w:ascii="Times New Roman" w:eastAsia="Times New Roman" w:hAnsi="Times New Roman"/>
      <w:sz w:val="18"/>
      <w:szCs w:val="18"/>
      <w:lang w:val="en-US" w:eastAsia="en-US"/>
    </w:rPr>
  </w:style>
  <w:style w:type="character" w:customStyle="1" w:styleId="Heading6Char">
    <w:name w:val="Heading 6 Char"/>
    <w:link w:val="Heading6"/>
    <w:rsid w:val="008D462E"/>
    <w:rPr>
      <w:rFonts w:ascii="Times New Roman" w:eastAsia="Times New Roman" w:hAnsi="Times New Roman"/>
      <w:i/>
      <w:iCs/>
      <w:sz w:val="16"/>
      <w:szCs w:val="16"/>
      <w:lang w:val="en-US" w:eastAsia="en-US"/>
    </w:rPr>
  </w:style>
  <w:style w:type="character" w:customStyle="1" w:styleId="Heading7Char">
    <w:name w:val="Heading 7 Char"/>
    <w:link w:val="Heading7"/>
    <w:rsid w:val="008D462E"/>
    <w:rPr>
      <w:rFonts w:ascii="Times New Roman" w:eastAsia="Times New Roman" w:hAnsi="Times New Roman"/>
      <w:sz w:val="16"/>
      <w:szCs w:val="16"/>
      <w:lang w:val="en-US" w:eastAsia="en-US"/>
    </w:rPr>
  </w:style>
  <w:style w:type="character" w:customStyle="1" w:styleId="Heading8Char">
    <w:name w:val="Heading 8 Char"/>
    <w:link w:val="Heading8"/>
    <w:rsid w:val="008D462E"/>
    <w:rPr>
      <w:rFonts w:ascii="Times New Roman" w:eastAsia="Times New Roman" w:hAnsi="Times New Roman"/>
      <w:i/>
      <w:iCs/>
      <w:sz w:val="16"/>
      <w:szCs w:val="16"/>
      <w:lang w:val="en-US" w:eastAsia="en-US"/>
    </w:rPr>
  </w:style>
  <w:style w:type="character" w:customStyle="1" w:styleId="Heading9Char">
    <w:name w:val="Heading 9 Char"/>
    <w:link w:val="Heading9"/>
    <w:rsid w:val="008D462E"/>
    <w:rPr>
      <w:rFonts w:ascii="Times New Roman" w:eastAsia="Times New Roman" w:hAnsi="Times New Roman"/>
      <w:sz w:val="16"/>
      <w:szCs w:val="16"/>
      <w:lang w:val="en-US" w:eastAsia="en-US"/>
    </w:rPr>
  </w:style>
  <w:style w:type="character" w:customStyle="1" w:styleId="hps">
    <w:name w:val="hps"/>
    <w:rsid w:val="00217622"/>
  </w:style>
  <w:style w:type="character" w:styleId="Hyperlink">
    <w:name w:val="Hyperlink"/>
    <w:uiPriority w:val="99"/>
    <w:rsid w:val="00217622"/>
    <w:rPr>
      <w:color w:val="0000FF"/>
      <w:u w:val="single"/>
    </w:rPr>
  </w:style>
  <w:style w:type="paragraph" w:styleId="Header">
    <w:name w:val="header"/>
    <w:basedOn w:val="Normal"/>
    <w:link w:val="HeaderChar"/>
    <w:uiPriority w:val="99"/>
    <w:unhideWhenUsed/>
    <w:rsid w:val="00217622"/>
    <w:pPr>
      <w:tabs>
        <w:tab w:val="center" w:pos="4680"/>
        <w:tab w:val="right" w:pos="9360"/>
      </w:tabs>
    </w:pPr>
    <w:rPr>
      <w:rFonts w:eastAsia="MS Mincho"/>
      <w:sz w:val="20"/>
      <w:szCs w:val="20"/>
      <w:lang w:val="x-none" w:eastAsia="ja-JP"/>
    </w:rPr>
  </w:style>
  <w:style w:type="character" w:customStyle="1" w:styleId="HeaderChar">
    <w:name w:val="Header Char"/>
    <w:link w:val="Header"/>
    <w:uiPriority w:val="99"/>
    <w:rsid w:val="00217622"/>
    <w:rPr>
      <w:rFonts w:ascii="Calibri" w:eastAsia="MS Mincho" w:hAnsi="Calibri" w:cs="Times New Roman"/>
      <w:lang w:eastAsia="ja-JP"/>
    </w:rPr>
  </w:style>
  <w:style w:type="paragraph" w:styleId="Footer">
    <w:name w:val="footer"/>
    <w:basedOn w:val="Normal"/>
    <w:link w:val="FooterChar"/>
    <w:uiPriority w:val="99"/>
    <w:unhideWhenUsed/>
    <w:rsid w:val="00217622"/>
    <w:pPr>
      <w:tabs>
        <w:tab w:val="center" w:pos="4513"/>
        <w:tab w:val="right" w:pos="9026"/>
      </w:tabs>
    </w:pPr>
    <w:rPr>
      <w:sz w:val="20"/>
      <w:szCs w:val="20"/>
      <w:lang w:eastAsia="x-none"/>
    </w:rPr>
  </w:style>
  <w:style w:type="character" w:customStyle="1" w:styleId="FooterChar">
    <w:name w:val="Footer Char"/>
    <w:link w:val="Footer"/>
    <w:uiPriority w:val="99"/>
    <w:rsid w:val="00217622"/>
    <w:rPr>
      <w:rFonts w:ascii="Calibri" w:eastAsia="Calibri" w:hAnsi="Calibri" w:cs="Times New Roman"/>
      <w:lang w:val="id-ID"/>
    </w:rPr>
  </w:style>
  <w:style w:type="paragraph" w:customStyle="1" w:styleId="1JUDULJOURNAL">
    <w:name w:val="1JUDUL JOURNAL"/>
    <w:basedOn w:val="Normal"/>
    <w:link w:val="1JUDULJOURNALChar"/>
    <w:qFormat/>
    <w:rsid w:val="00217622"/>
    <w:pPr>
      <w:autoSpaceDE w:val="0"/>
      <w:autoSpaceDN w:val="0"/>
      <w:adjustRightInd w:val="0"/>
      <w:spacing w:line="276" w:lineRule="auto"/>
      <w:jc w:val="center"/>
    </w:pPr>
    <w:rPr>
      <w:sz w:val="36"/>
      <w:szCs w:val="36"/>
      <w:lang w:eastAsia="x-none"/>
    </w:rPr>
  </w:style>
  <w:style w:type="character" w:customStyle="1" w:styleId="1JUDULJOURNALChar">
    <w:name w:val="1JUDUL JOURNAL Char"/>
    <w:link w:val="1JUDULJOURNAL"/>
    <w:rsid w:val="00217622"/>
    <w:rPr>
      <w:rFonts w:ascii="Calibri" w:eastAsia="Calibri" w:hAnsi="Calibri" w:cs="Times New Roman"/>
      <w:sz w:val="36"/>
      <w:szCs w:val="36"/>
      <w:lang w:val="id-ID"/>
    </w:rPr>
  </w:style>
  <w:style w:type="paragraph" w:customStyle="1" w:styleId="1ABSTRAK">
    <w:name w:val="1ABSTRAK"/>
    <w:basedOn w:val="Normal"/>
    <w:link w:val="1ABSTRAKChar"/>
    <w:qFormat/>
    <w:rsid w:val="00217622"/>
    <w:pPr>
      <w:jc w:val="both"/>
    </w:pPr>
    <w:rPr>
      <w:szCs w:val="20"/>
      <w:lang w:eastAsia="x-none"/>
    </w:rPr>
  </w:style>
  <w:style w:type="character" w:customStyle="1" w:styleId="1ABSTRAKChar">
    <w:name w:val="1ABSTRAK Char"/>
    <w:link w:val="1ABSTRAK"/>
    <w:rsid w:val="00217622"/>
    <w:rPr>
      <w:rFonts w:ascii="Calibri" w:eastAsia="Calibri" w:hAnsi="Calibri" w:cs="Times New Roman"/>
      <w:sz w:val="24"/>
      <w:lang w:val="id-ID"/>
    </w:rPr>
  </w:style>
  <w:style w:type="paragraph" w:customStyle="1" w:styleId="1SUBJUDUL">
    <w:name w:val="1SUBJUDUL"/>
    <w:basedOn w:val="Normal"/>
    <w:link w:val="1SUBJUDULChar"/>
    <w:qFormat/>
    <w:rsid w:val="00217622"/>
    <w:pPr>
      <w:jc w:val="both"/>
    </w:pPr>
    <w:rPr>
      <w:b/>
      <w:caps/>
      <w:szCs w:val="20"/>
      <w:lang w:eastAsia="x-none"/>
    </w:rPr>
  </w:style>
  <w:style w:type="character" w:customStyle="1" w:styleId="1SUBJUDULChar">
    <w:name w:val="1SUBJUDUL Char"/>
    <w:link w:val="1SUBJUDUL"/>
    <w:rsid w:val="00217622"/>
    <w:rPr>
      <w:rFonts w:ascii="Calibri" w:eastAsia="Calibri" w:hAnsi="Calibri" w:cs="Times New Roman"/>
      <w:b/>
      <w:caps/>
      <w:sz w:val="24"/>
      <w:lang w:val="id-ID"/>
    </w:rPr>
  </w:style>
  <w:style w:type="paragraph" w:styleId="ListParagraph">
    <w:name w:val="List Paragraph"/>
    <w:aliases w:val="Body of text,List Paragraph1"/>
    <w:basedOn w:val="Normal"/>
    <w:link w:val="ListParagraphChar"/>
    <w:uiPriority w:val="34"/>
    <w:qFormat/>
    <w:rsid w:val="00DA3CBF"/>
    <w:pPr>
      <w:ind w:left="720"/>
      <w:contextualSpacing/>
    </w:pPr>
  </w:style>
  <w:style w:type="paragraph" w:customStyle="1" w:styleId="1FigTabJournal">
    <w:name w:val="1FigTab Journal"/>
    <w:basedOn w:val="Normal"/>
    <w:link w:val="1FigTabJournalChar"/>
    <w:qFormat/>
    <w:rsid w:val="00404791"/>
    <w:pPr>
      <w:autoSpaceDE w:val="0"/>
      <w:autoSpaceDN w:val="0"/>
      <w:adjustRightInd w:val="0"/>
      <w:jc w:val="center"/>
    </w:pPr>
    <w:rPr>
      <w:szCs w:val="20"/>
      <w:lang w:eastAsia="x-none"/>
    </w:rPr>
  </w:style>
  <w:style w:type="character" w:customStyle="1" w:styleId="1FigTabJournalChar">
    <w:name w:val="1FigTab Journal Char"/>
    <w:link w:val="1FigTabJournal"/>
    <w:rsid w:val="00404791"/>
    <w:rPr>
      <w:rFonts w:ascii="Calibri" w:eastAsia="Calibri" w:hAnsi="Calibri" w:cs="Times New Roman"/>
      <w:sz w:val="24"/>
      <w:lang w:val="id-ID"/>
    </w:rPr>
  </w:style>
  <w:style w:type="paragraph" w:customStyle="1" w:styleId="1ISIJOURNAL">
    <w:name w:val="1ISIJOURNAL"/>
    <w:basedOn w:val="Normal"/>
    <w:link w:val="1ISIJOURNALChar"/>
    <w:qFormat/>
    <w:rsid w:val="00C13B75"/>
    <w:pPr>
      <w:autoSpaceDE w:val="0"/>
      <w:autoSpaceDN w:val="0"/>
      <w:adjustRightInd w:val="0"/>
      <w:ind w:firstLine="425"/>
      <w:jc w:val="both"/>
    </w:pPr>
    <w:rPr>
      <w:szCs w:val="20"/>
      <w:lang w:eastAsia="x-none"/>
    </w:rPr>
  </w:style>
  <w:style w:type="character" w:customStyle="1" w:styleId="1ISIJOURNALChar">
    <w:name w:val="1ISIJOURNAL Char"/>
    <w:link w:val="1ISIJOURNAL"/>
    <w:rsid w:val="00C13B75"/>
    <w:rPr>
      <w:rFonts w:ascii="Calibri" w:eastAsia="Calibri" w:hAnsi="Calibri" w:cs="Times New Roman"/>
      <w:sz w:val="24"/>
      <w:lang w:val="id-ID"/>
    </w:rPr>
  </w:style>
  <w:style w:type="paragraph" w:customStyle="1" w:styleId="Body">
    <w:name w:val="Body"/>
    <w:basedOn w:val="Normal"/>
    <w:rsid w:val="00A1479E"/>
    <w:pPr>
      <w:widowControl w:val="0"/>
      <w:autoSpaceDE w:val="0"/>
      <w:autoSpaceDN w:val="0"/>
      <w:adjustRightInd w:val="0"/>
      <w:spacing w:line="360" w:lineRule="auto"/>
      <w:ind w:firstLine="340"/>
      <w:jc w:val="both"/>
      <w:textAlignment w:val="baseline"/>
    </w:pPr>
    <w:rPr>
      <w:rFonts w:eastAsia="BatangChe"/>
      <w:szCs w:val="20"/>
      <w:lang w:val="en-US" w:eastAsia="ko-KR"/>
    </w:rPr>
  </w:style>
  <w:style w:type="paragraph" w:customStyle="1" w:styleId="FigureTitle">
    <w:name w:val="FigureTitle"/>
    <w:basedOn w:val="Body"/>
    <w:rsid w:val="00A1479E"/>
    <w:pPr>
      <w:spacing w:after="120"/>
      <w:jc w:val="center"/>
    </w:pPr>
    <w:rPr>
      <w:i/>
    </w:rPr>
  </w:style>
  <w:style w:type="paragraph" w:customStyle="1" w:styleId="Papersection">
    <w:name w:val="Paper section"/>
    <w:next w:val="Normal"/>
    <w:qFormat/>
    <w:rsid w:val="00107DF6"/>
    <w:pPr>
      <w:numPr>
        <w:numId w:val="1"/>
      </w:numPr>
      <w:spacing w:line="480" w:lineRule="auto"/>
    </w:pPr>
    <w:rPr>
      <w:rFonts w:cs="Arial"/>
      <w:b/>
      <w:color w:val="000000"/>
      <w:szCs w:val="22"/>
      <w:lang w:val="en-US"/>
    </w:rPr>
  </w:style>
  <w:style w:type="paragraph" w:customStyle="1" w:styleId="Papersubsection">
    <w:name w:val="Paper subsection"/>
    <w:next w:val="Normal"/>
    <w:qFormat/>
    <w:rsid w:val="00107DF6"/>
    <w:pPr>
      <w:numPr>
        <w:ilvl w:val="1"/>
        <w:numId w:val="1"/>
      </w:numPr>
      <w:spacing w:line="480" w:lineRule="auto"/>
    </w:pPr>
    <w:rPr>
      <w:rFonts w:cs="Arial"/>
      <w:b/>
      <w:color w:val="000000"/>
      <w:szCs w:val="22"/>
      <w:lang w:val="en-US"/>
    </w:rPr>
  </w:style>
  <w:style w:type="paragraph" w:customStyle="1" w:styleId="Papermain">
    <w:name w:val="Paper main"/>
    <w:qFormat/>
    <w:rsid w:val="00460E66"/>
    <w:pPr>
      <w:spacing w:line="480" w:lineRule="auto"/>
      <w:jc w:val="both"/>
    </w:pPr>
    <w:rPr>
      <w:rFonts w:cs="Arial"/>
      <w:color w:val="000000"/>
      <w:szCs w:val="22"/>
      <w:lang w:val="en-US"/>
    </w:rPr>
  </w:style>
  <w:style w:type="paragraph" w:customStyle="1" w:styleId="08ArticleText">
    <w:name w:val="08 Article Text"/>
    <w:rsid w:val="00EC4525"/>
    <w:pPr>
      <w:widowControl w:val="0"/>
      <w:tabs>
        <w:tab w:val="left" w:pos="198"/>
      </w:tabs>
      <w:spacing w:line="230" w:lineRule="exact"/>
      <w:jc w:val="both"/>
    </w:pPr>
    <w:rPr>
      <w:rFonts w:eastAsia="MS Mincho"/>
      <w:noProof/>
      <w:spacing w:val="4"/>
      <w:sz w:val="18"/>
      <w:szCs w:val="18"/>
    </w:rPr>
  </w:style>
  <w:style w:type="character" w:customStyle="1" w:styleId="shorttext">
    <w:name w:val="short_text"/>
    <w:rsid w:val="00337231"/>
  </w:style>
  <w:style w:type="paragraph" w:styleId="BalloonText">
    <w:name w:val="Balloon Text"/>
    <w:basedOn w:val="Normal"/>
    <w:link w:val="BalloonTextChar"/>
    <w:uiPriority w:val="99"/>
    <w:semiHidden/>
    <w:unhideWhenUsed/>
    <w:rsid w:val="003827B4"/>
    <w:rPr>
      <w:rFonts w:ascii="Tahoma" w:hAnsi="Tahoma"/>
      <w:sz w:val="16"/>
      <w:szCs w:val="16"/>
      <w:lang w:eastAsia="x-none"/>
    </w:rPr>
  </w:style>
  <w:style w:type="character" w:customStyle="1" w:styleId="BalloonTextChar">
    <w:name w:val="Balloon Text Char"/>
    <w:link w:val="BalloonText"/>
    <w:uiPriority w:val="99"/>
    <w:semiHidden/>
    <w:rsid w:val="003827B4"/>
    <w:rPr>
      <w:rFonts w:ascii="Tahoma" w:eastAsia="Calibri" w:hAnsi="Tahoma" w:cs="Tahoma"/>
      <w:sz w:val="16"/>
      <w:szCs w:val="16"/>
      <w:lang w:val="id-ID"/>
    </w:rPr>
  </w:style>
  <w:style w:type="character" w:customStyle="1" w:styleId="CharChar7">
    <w:name w:val="Char Char7"/>
    <w:rsid w:val="008171F4"/>
    <w:rPr>
      <w:rFonts w:ascii="Calibri" w:eastAsia="MS Mincho" w:hAnsi="Calibri" w:cs="Times New Roman"/>
      <w:lang w:val="en-US" w:eastAsia="ja-JP"/>
    </w:rPr>
  </w:style>
  <w:style w:type="character" w:customStyle="1" w:styleId="CharChar6">
    <w:name w:val="Char Char6"/>
    <w:basedOn w:val="DefaultParagraphFont"/>
    <w:rsid w:val="008171F4"/>
  </w:style>
  <w:style w:type="paragraph" w:customStyle="1" w:styleId="1PENULIS">
    <w:name w:val="1PENULIS"/>
    <w:basedOn w:val="Normal"/>
    <w:link w:val="1PENULISChar"/>
    <w:qFormat/>
    <w:rsid w:val="008171F4"/>
    <w:pPr>
      <w:autoSpaceDE w:val="0"/>
      <w:autoSpaceDN w:val="0"/>
      <w:adjustRightInd w:val="0"/>
      <w:spacing w:line="360" w:lineRule="auto"/>
      <w:jc w:val="center"/>
    </w:pPr>
    <w:rPr>
      <w:i/>
    </w:rPr>
  </w:style>
  <w:style w:type="character" w:customStyle="1" w:styleId="1PENULISChar">
    <w:name w:val="1PENULIS Char"/>
    <w:link w:val="1PENULIS"/>
    <w:rsid w:val="008171F4"/>
    <w:rPr>
      <w:rFonts w:ascii="Calibri" w:eastAsia="Calibri" w:hAnsi="Calibri"/>
      <w:i/>
      <w:sz w:val="24"/>
      <w:szCs w:val="22"/>
      <w:lang w:val="id-ID" w:eastAsia="en-US" w:bidi="ar-SA"/>
    </w:rPr>
  </w:style>
  <w:style w:type="paragraph" w:customStyle="1" w:styleId="msolistparagraph0">
    <w:name w:val="msolistparagraph"/>
    <w:basedOn w:val="Normal"/>
    <w:rsid w:val="008171F4"/>
    <w:pPr>
      <w:spacing w:line="256" w:lineRule="auto"/>
      <w:ind w:left="720"/>
      <w:contextualSpacing/>
    </w:pPr>
    <w:rPr>
      <w:lang w:val="en-US"/>
    </w:rPr>
  </w:style>
  <w:style w:type="paragraph" w:styleId="Caption">
    <w:name w:val="caption"/>
    <w:basedOn w:val="Normal"/>
    <w:next w:val="Normal"/>
    <w:uiPriority w:val="35"/>
    <w:qFormat/>
    <w:rsid w:val="008171F4"/>
    <w:pPr>
      <w:widowControl w:val="0"/>
      <w:jc w:val="both"/>
    </w:pPr>
    <w:rPr>
      <w:rFonts w:ascii="Century" w:eastAsia="MS Mincho" w:hAnsi="Century"/>
      <w:b/>
      <w:bCs/>
      <w:kern w:val="2"/>
      <w:sz w:val="20"/>
      <w:szCs w:val="20"/>
      <w:lang w:val="en-US" w:eastAsia="ja-JP"/>
    </w:rPr>
  </w:style>
  <w:style w:type="paragraph" w:styleId="Bibliography">
    <w:name w:val="Bibliography"/>
    <w:basedOn w:val="Normal"/>
    <w:next w:val="Normal"/>
    <w:uiPriority w:val="37"/>
    <w:unhideWhenUsed/>
    <w:rsid w:val="008171F4"/>
    <w:pPr>
      <w:widowControl w:val="0"/>
      <w:jc w:val="both"/>
    </w:pPr>
    <w:rPr>
      <w:rFonts w:ascii="Century" w:eastAsia="MS Mincho" w:hAnsi="Century"/>
      <w:kern w:val="2"/>
      <w:sz w:val="21"/>
      <w:lang w:val="en-US" w:eastAsia="ja-JP"/>
    </w:rPr>
  </w:style>
  <w:style w:type="character" w:styleId="Emphasis">
    <w:name w:val="Emphasis"/>
    <w:uiPriority w:val="20"/>
    <w:qFormat/>
    <w:rsid w:val="008171F4"/>
    <w:rPr>
      <w:rFonts w:cs="Times New Roman"/>
      <w:i/>
      <w:iCs/>
    </w:rPr>
  </w:style>
  <w:style w:type="paragraph" w:styleId="CommentText">
    <w:name w:val="annotation text"/>
    <w:basedOn w:val="Normal"/>
    <w:link w:val="CommentTextChar"/>
    <w:uiPriority w:val="99"/>
    <w:unhideWhenUsed/>
    <w:rsid w:val="008171F4"/>
    <w:rPr>
      <w:sz w:val="20"/>
      <w:szCs w:val="20"/>
    </w:rPr>
  </w:style>
  <w:style w:type="character" w:customStyle="1" w:styleId="CommentTextChar">
    <w:name w:val="Comment Text Char"/>
    <w:link w:val="CommentText"/>
    <w:uiPriority w:val="99"/>
    <w:rsid w:val="008171F4"/>
    <w:rPr>
      <w:rFonts w:ascii="Calibri" w:eastAsia="Calibri" w:hAnsi="Calibri"/>
      <w:lang w:val="id-ID" w:eastAsia="en-US" w:bidi="ar-SA"/>
    </w:rPr>
  </w:style>
  <w:style w:type="paragraph" w:styleId="CommentSubject">
    <w:name w:val="annotation subject"/>
    <w:basedOn w:val="CommentText"/>
    <w:next w:val="CommentText"/>
    <w:link w:val="CommentSubjectChar"/>
    <w:uiPriority w:val="99"/>
    <w:rsid w:val="008171F4"/>
    <w:rPr>
      <w:b/>
      <w:bCs/>
      <w:lang w:val="en-US"/>
    </w:rPr>
  </w:style>
  <w:style w:type="character" w:customStyle="1" w:styleId="CommentSubjectChar">
    <w:name w:val="Comment Subject Char"/>
    <w:link w:val="CommentSubject"/>
    <w:uiPriority w:val="99"/>
    <w:rsid w:val="008171F4"/>
    <w:rPr>
      <w:b/>
      <w:bCs/>
      <w:lang w:val="en-US" w:eastAsia="en-US" w:bidi="ar-SA"/>
    </w:rPr>
  </w:style>
  <w:style w:type="paragraph" w:customStyle="1" w:styleId="1ssubjournal">
    <w:name w:val="1ssubjournal"/>
    <w:basedOn w:val="1ISIJOURNAL"/>
    <w:link w:val="1ssubjournalChar"/>
    <w:qFormat/>
    <w:rsid w:val="008171F4"/>
    <w:pPr>
      <w:ind w:firstLine="0"/>
    </w:pPr>
    <w:rPr>
      <w:b/>
      <w:i/>
      <w:szCs w:val="24"/>
    </w:rPr>
  </w:style>
  <w:style w:type="character" w:customStyle="1" w:styleId="1ssubjournalChar">
    <w:name w:val="1ssubjournal Char"/>
    <w:link w:val="1ssubjournal"/>
    <w:rsid w:val="008171F4"/>
    <w:rPr>
      <w:rFonts w:ascii="Calibri" w:eastAsia="Calibri" w:hAnsi="Calibri"/>
      <w:b/>
      <w:i/>
      <w:sz w:val="24"/>
      <w:szCs w:val="24"/>
      <w:lang w:val="id-ID" w:eastAsia="en-US" w:bidi="ar-SA"/>
    </w:rPr>
  </w:style>
  <w:style w:type="paragraph" w:customStyle="1" w:styleId="Isi">
    <w:name w:val="Isi"/>
    <w:basedOn w:val="1ISIJOURNAL"/>
    <w:link w:val="IsiChar"/>
    <w:qFormat/>
    <w:rsid w:val="008171F4"/>
    <w:pPr>
      <w:ind w:firstLine="540"/>
    </w:pPr>
    <w:rPr>
      <w:noProof/>
      <w:lang w:val="en-US"/>
    </w:rPr>
  </w:style>
  <w:style w:type="character" w:customStyle="1" w:styleId="IsiChar">
    <w:name w:val="Isi Char"/>
    <w:link w:val="Isi"/>
    <w:rsid w:val="008171F4"/>
    <w:rPr>
      <w:rFonts w:ascii="Calibri" w:eastAsia="Calibri" w:hAnsi="Calibri"/>
      <w:noProof/>
      <w:sz w:val="24"/>
      <w:szCs w:val="22"/>
      <w:lang w:val="en-US" w:eastAsia="en-US" w:bidi="ar-SA"/>
    </w:rPr>
  </w:style>
  <w:style w:type="paragraph" w:customStyle="1" w:styleId="Abstract">
    <w:name w:val="Abstract"/>
    <w:basedOn w:val="Normal"/>
    <w:rsid w:val="008171F4"/>
    <w:pPr>
      <w:widowControl w:val="0"/>
      <w:spacing w:line="250" w:lineRule="exact"/>
      <w:jc w:val="both"/>
    </w:pPr>
    <w:rPr>
      <w:rFonts w:eastAsia="MS Mincho"/>
      <w:kern w:val="2"/>
      <w:lang w:val="en-US" w:eastAsia="ja-JP"/>
    </w:rPr>
  </w:style>
  <w:style w:type="paragraph" w:styleId="NormalWeb">
    <w:name w:val="Normal (Web)"/>
    <w:basedOn w:val="Normal"/>
    <w:uiPriority w:val="99"/>
    <w:unhideWhenUsed/>
    <w:rsid w:val="008171F4"/>
    <w:pPr>
      <w:spacing w:before="100" w:beforeAutospacing="1" w:after="100" w:afterAutospacing="1"/>
    </w:pPr>
    <w:rPr>
      <w:lang w:eastAsia="id-ID"/>
    </w:rPr>
  </w:style>
  <w:style w:type="paragraph" w:customStyle="1" w:styleId="1subjud">
    <w:name w:val="1subjud"/>
    <w:basedOn w:val="1SUBJUDUL"/>
    <w:link w:val="1subjudChar"/>
    <w:qFormat/>
    <w:rsid w:val="008171F4"/>
    <w:pPr>
      <w:tabs>
        <w:tab w:val="num" w:pos="720"/>
      </w:tabs>
      <w:ind w:left="360" w:hanging="720"/>
    </w:pPr>
    <w:rPr>
      <w:lang w:val="en-US"/>
    </w:rPr>
  </w:style>
  <w:style w:type="character" w:customStyle="1" w:styleId="1subjudChar">
    <w:name w:val="1subjud Char"/>
    <w:link w:val="1subjud"/>
    <w:rsid w:val="008171F4"/>
    <w:rPr>
      <w:b/>
      <w:caps/>
      <w:szCs w:val="20"/>
      <w:lang w:val="en-US" w:eastAsia="x-none"/>
    </w:rPr>
  </w:style>
  <w:style w:type="paragraph" w:customStyle="1" w:styleId="subsub">
    <w:name w:val="subsub"/>
    <w:basedOn w:val="1SUBJUDUL"/>
    <w:link w:val="subsubChar"/>
    <w:qFormat/>
    <w:rsid w:val="008171F4"/>
    <w:pPr>
      <w:tabs>
        <w:tab w:val="num" w:pos="1440"/>
      </w:tabs>
      <w:ind w:left="540" w:hanging="540"/>
    </w:pPr>
    <w:rPr>
      <w:caps w:val="0"/>
      <w:lang w:val="x-none"/>
    </w:rPr>
  </w:style>
  <w:style w:type="character" w:customStyle="1" w:styleId="subsubChar">
    <w:name w:val="subsub Char"/>
    <w:link w:val="subsub"/>
    <w:rsid w:val="008171F4"/>
    <w:rPr>
      <w:b/>
      <w:szCs w:val="20"/>
      <w:lang w:val="x-none" w:eastAsia="x-none"/>
    </w:rPr>
  </w:style>
  <w:style w:type="character" w:styleId="CommentReference">
    <w:name w:val="annotation reference"/>
    <w:uiPriority w:val="99"/>
    <w:unhideWhenUsed/>
    <w:rsid w:val="008171F4"/>
    <w:rPr>
      <w:sz w:val="16"/>
      <w:szCs w:val="16"/>
    </w:rPr>
  </w:style>
  <w:style w:type="paragraph" w:customStyle="1" w:styleId="BBAuthorName">
    <w:name w:val="BB_Author_Name"/>
    <w:basedOn w:val="Normal"/>
    <w:next w:val="Normal"/>
    <w:rsid w:val="008171F4"/>
    <w:pPr>
      <w:spacing w:after="240" w:line="480" w:lineRule="auto"/>
      <w:jc w:val="center"/>
    </w:pPr>
    <w:rPr>
      <w:rFonts w:ascii="Times" w:eastAsia="MS Mincho" w:hAnsi="Times" w:cs="Times"/>
      <w:i/>
      <w:iCs/>
      <w:lang w:val="en-US"/>
    </w:rPr>
  </w:style>
  <w:style w:type="paragraph" w:customStyle="1" w:styleId="BIEmailAddress">
    <w:name w:val="BI_Email_Address"/>
    <w:basedOn w:val="Normal"/>
    <w:next w:val="Normal"/>
    <w:rsid w:val="008171F4"/>
    <w:pPr>
      <w:spacing w:after="200" w:line="480" w:lineRule="auto"/>
      <w:jc w:val="both"/>
    </w:pPr>
    <w:rPr>
      <w:rFonts w:ascii="Times" w:eastAsia="MS Mincho" w:hAnsi="Times" w:cs="Times"/>
      <w:lang w:val="en-US"/>
    </w:rPr>
  </w:style>
  <w:style w:type="paragraph" w:customStyle="1" w:styleId="TAMainText">
    <w:name w:val="TA_Main_Text"/>
    <w:basedOn w:val="Normal"/>
    <w:rsid w:val="008171F4"/>
    <w:pPr>
      <w:spacing w:line="480" w:lineRule="auto"/>
      <w:ind w:firstLine="202"/>
      <w:jc w:val="both"/>
    </w:pPr>
    <w:rPr>
      <w:rFonts w:ascii="Times" w:eastAsia="MS Mincho" w:hAnsi="Times" w:cs="Times"/>
      <w:lang w:val="en-US"/>
    </w:rPr>
  </w:style>
  <w:style w:type="character" w:styleId="PageNumber">
    <w:name w:val="page number"/>
    <w:rsid w:val="008171F4"/>
    <w:rPr>
      <w:rFonts w:cs="Times New Roman"/>
    </w:rPr>
  </w:style>
  <w:style w:type="character" w:styleId="LineNumber">
    <w:name w:val="line number"/>
    <w:rsid w:val="008171F4"/>
    <w:rPr>
      <w:rFonts w:cs="Times New Roman"/>
    </w:rPr>
  </w:style>
  <w:style w:type="character" w:customStyle="1" w:styleId="refpreview1">
    <w:name w:val="refpreview1"/>
    <w:rsid w:val="008171F4"/>
    <w:rPr>
      <w:rFonts w:cs="Times New Roman"/>
      <w:vanish/>
      <w:shd w:val="clear" w:color="auto" w:fill="auto"/>
    </w:rPr>
  </w:style>
  <w:style w:type="character" w:styleId="Strong">
    <w:name w:val="Strong"/>
    <w:uiPriority w:val="22"/>
    <w:qFormat/>
    <w:rsid w:val="008171F4"/>
    <w:rPr>
      <w:rFonts w:cs="Times New Roman"/>
      <w:b/>
      <w:bCs/>
    </w:rPr>
  </w:style>
  <w:style w:type="character" w:customStyle="1" w:styleId="smcaps">
    <w:name w:val="smcaps"/>
    <w:basedOn w:val="DefaultParagraphFont"/>
    <w:rsid w:val="008171F4"/>
  </w:style>
  <w:style w:type="paragraph" w:customStyle="1" w:styleId="G1bFigureCaption">
    <w:name w:val="G1b Figure Caption"/>
    <w:basedOn w:val="Normal"/>
    <w:rsid w:val="008171F4"/>
    <w:pPr>
      <w:shd w:val="solid" w:color="FFFFFF" w:fill="FFFFFF"/>
      <w:spacing w:before="40" w:line="190" w:lineRule="exact"/>
      <w:jc w:val="center"/>
    </w:pPr>
    <w:rPr>
      <w:rFonts w:eastAsia="MS Mincho"/>
      <w:sz w:val="16"/>
      <w:lang w:val="en-US" w:eastAsia="ja-JP"/>
    </w:rPr>
  </w:style>
  <w:style w:type="paragraph" w:customStyle="1" w:styleId="31">
    <w:name w:val="本文インデント 31"/>
    <w:basedOn w:val="Normal"/>
    <w:rsid w:val="008171F4"/>
    <w:pPr>
      <w:widowControl w:val="0"/>
      <w:suppressAutoHyphens/>
      <w:ind w:firstLine="840"/>
      <w:jc w:val="both"/>
    </w:pPr>
    <w:rPr>
      <w:rFonts w:eastAsia="MS Mincho" w:cs="Century"/>
      <w:kern w:val="1"/>
      <w:lang w:val="en-US" w:eastAsia="ar-SA"/>
    </w:rPr>
  </w:style>
  <w:style w:type="paragraph" w:customStyle="1" w:styleId="VDTableTitle">
    <w:name w:val="VD_Table_Title"/>
    <w:basedOn w:val="Normal"/>
    <w:next w:val="Normal"/>
    <w:rsid w:val="008171F4"/>
    <w:pPr>
      <w:spacing w:after="200" w:line="480" w:lineRule="auto"/>
      <w:jc w:val="both"/>
    </w:pPr>
    <w:rPr>
      <w:rFonts w:ascii="Times" w:eastAsia="MS Mincho" w:hAnsi="Times"/>
      <w:szCs w:val="20"/>
      <w:lang w:val="en-US"/>
    </w:rPr>
  </w:style>
  <w:style w:type="paragraph" w:customStyle="1" w:styleId="TCTableBody">
    <w:name w:val="TC_Table_Body"/>
    <w:basedOn w:val="Normal"/>
    <w:rsid w:val="008171F4"/>
    <w:pPr>
      <w:spacing w:after="200"/>
      <w:jc w:val="both"/>
    </w:pPr>
    <w:rPr>
      <w:rFonts w:ascii="Times" w:eastAsia="MS Mincho" w:hAnsi="Times"/>
      <w:szCs w:val="20"/>
      <w:lang w:val="en-US"/>
    </w:rPr>
  </w:style>
  <w:style w:type="paragraph" w:styleId="BodyTextIndent">
    <w:name w:val="Body Text Indent"/>
    <w:basedOn w:val="Normal"/>
    <w:rsid w:val="008171F4"/>
    <w:pPr>
      <w:widowControl w:val="0"/>
      <w:ind w:firstLine="720"/>
      <w:jc w:val="both"/>
    </w:pPr>
    <w:rPr>
      <w:rFonts w:eastAsia="MS Mincho"/>
      <w:color w:val="FF0000"/>
      <w:kern w:val="2"/>
      <w:lang w:val="en-US" w:eastAsia="ja-JP"/>
    </w:rPr>
  </w:style>
  <w:style w:type="paragraph" w:customStyle="1" w:styleId="Text">
    <w:name w:val="Text"/>
    <w:basedOn w:val="Normal"/>
    <w:link w:val="TextChar"/>
    <w:qFormat/>
    <w:rsid w:val="008171F4"/>
    <w:pPr>
      <w:spacing w:before="240" w:after="200" w:line="276" w:lineRule="auto"/>
      <w:jc w:val="both"/>
    </w:pPr>
    <w:rPr>
      <w:rFonts w:ascii="Cambria" w:hAnsi="Cambria"/>
      <w:lang w:val="en-US"/>
    </w:rPr>
  </w:style>
  <w:style w:type="character" w:customStyle="1" w:styleId="TextChar">
    <w:name w:val="Text Char"/>
    <w:link w:val="Text"/>
    <w:rsid w:val="008171F4"/>
    <w:rPr>
      <w:rFonts w:ascii="Cambria" w:eastAsia="Calibri" w:hAnsi="Cambria"/>
      <w:sz w:val="22"/>
      <w:szCs w:val="22"/>
      <w:lang w:val="en-US" w:eastAsia="en-US" w:bidi="ar-SA"/>
    </w:rPr>
  </w:style>
  <w:style w:type="paragraph" w:customStyle="1" w:styleId="References">
    <w:name w:val="References"/>
    <w:basedOn w:val="Normal"/>
    <w:rsid w:val="008171F4"/>
    <w:pPr>
      <w:tabs>
        <w:tab w:val="num" w:pos="720"/>
      </w:tabs>
      <w:autoSpaceDE w:val="0"/>
      <w:autoSpaceDN w:val="0"/>
      <w:ind w:left="720" w:hanging="720"/>
      <w:jc w:val="both"/>
    </w:pPr>
    <w:rPr>
      <w:rFonts w:eastAsia="MS Mincho"/>
      <w:sz w:val="16"/>
      <w:szCs w:val="16"/>
      <w:lang w:val="en-US"/>
    </w:rPr>
  </w:style>
  <w:style w:type="paragraph" w:customStyle="1" w:styleId="Default">
    <w:name w:val="Default"/>
    <w:rsid w:val="008171F4"/>
    <w:pPr>
      <w:autoSpaceDE w:val="0"/>
      <w:autoSpaceDN w:val="0"/>
      <w:adjustRightInd w:val="0"/>
    </w:pPr>
    <w:rPr>
      <w:rFonts w:ascii="Arial" w:hAnsi="Arial" w:cs="Arial"/>
      <w:color w:val="000000"/>
      <w:lang w:val="en-US"/>
    </w:rPr>
  </w:style>
  <w:style w:type="paragraph" w:customStyle="1" w:styleId="Bullet2">
    <w:name w:val="Bullet 2"/>
    <w:basedOn w:val="Normal"/>
    <w:rsid w:val="008171F4"/>
    <w:pPr>
      <w:tabs>
        <w:tab w:val="num" w:pos="720"/>
      </w:tabs>
      <w:spacing w:before="240" w:after="60"/>
      <w:ind w:left="720" w:hanging="720"/>
      <w:jc w:val="both"/>
    </w:pPr>
    <w:rPr>
      <w:rFonts w:ascii="Arial" w:hAnsi="Arial" w:cs="Arial"/>
      <w:sz w:val="20"/>
      <w:szCs w:val="20"/>
      <w:lang w:bidi="th-TH"/>
    </w:rPr>
  </w:style>
  <w:style w:type="paragraph" w:customStyle="1" w:styleId="11text">
    <w:name w:val="1.1 text"/>
    <w:basedOn w:val="Normal"/>
    <w:rsid w:val="008171F4"/>
    <w:pPr>
      <w:spacing w:after="120"/>
      <w:jc w:val="both"/>
    </w:pPr>
    <w:rPr>
      <w:rFonts w:ascii="Arial Narrow" w:eastAsia="PMingLiU" w:hAnsi="Arial Narrow" w:cs="Arial"/>
      <w:szCs w:val="20"/>
      <w:lang w:val="en-US"/>
    </w:rPr>
  </w:style>
  <w:style w:type="paragraph" w:styleId="BodyText">
    <w:name w:val="Body Text"/>
    <w:basedOn w:val="Normal"/>
    <w:link w:val="BodyTextChar"/>
    <w:unhideWhenUsed/>
    <w:rsid w:val="008D462E"/>
    <w:pPr>
      <w:spacing w:after="120"/>
    </w:pPr>
    <w:rPr>
      <w:lang w:val="x-none"/>
    </w:rPr>
  </w:style>
  <w:style w:type="character" w:customStyle="1" w:styleId="BodyTextChar">
    <w:name w:val="Body Text Char"/>
    <w:link w:val="BodyText"/>
    <w:rsid w:val="008D462E"/>
    <w:rPr>
      <w:sz w:val="22"/>
      <w:szCs w:val="22"/>
      <w:lang w:eastAsia="en-US"/>
    </w:rPr>
  </w:style>
  <w:style w:type="character" w:customStyle="1" w:styleId="alt-edited">
    <w:name w:val="alt-edited"/>
    <w:rsid w:val="008D462E"/>
  </w:style>
  <w:style w:type="table" w:styleId="TableGrid">
    <w:name w:val="Table Grid"/>
    <w:basedOn w:val="TableNormal"/>
    <w:uiPriority w:val="59"/>
    <w:rsid w:val="00D825B7"/>
    <w:pPr>
      <w:jc w:val="right"/>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3C7187"/>
  </w:style>
  <w:style w:type="paragraph" w:customStyle="1" w:styleId="BodytextIndented">
    <w:name w:val="BodytextIndented"/>
    <w:basedOn w:val="Normal"/>
    <w:rsid w:val="009F35C3"/>
    <w:pPr>
      <w:ind w:firstLine="284"/>
      <w:jc w:val="both"/>
    </w:pPr>
    <w:rPr>
      <w:rFonts w:ascii="Times" w:eastAsiaTheme="minorEastAsia" w:hAnsi="Times"/>
      <w:iCs/>
      <w:color w:val="000000"/>
      <w:sz w:val="22"/>
      <w:szCs w:val="22"/>
      <w:lang w:val="en-US"/>
    </w:rPr>
  </w:style>
  <w:style w:type="paragraph" w:customStyle="1" w:styleId="Referencenonumber">
    <w:name w:val="Reference (no number)"/>
    <w:basedOn w:val="Normal"/>
    <w:rsid w:val="009F35C3"/>
    <w:pPr>
      <w:widowControl w:val="0"/>
      <w:tabs>
        <w:tab w:val="left" w:pos="567"/>
      </w:tabs>
      <w:ind w:left="851" w:hanging="284"/>
      <w:jc w:val="both"/>
    </w:pPr>
    <w:rPr>
      <w:rFonts w:ascii="Times" w:eastAsiaTheme="minorEastAsia" w:hAnsi="Times"/>
      <w:iCs/>
      <w:noProof/>
      <w:color w:val="000000"/>
      <w:sz w:val="22"/>
      <w:szCs w:val="22"/>
    </w:rPr>
  </w:style>
  <w:style w:type="paragraph" w:customStyle="1" w:styleId="Subsubsection">
    <w:name w:val="Subsubsection"/>
    <w:next w:val="Bodytext0"/>
    <w:rsid w:val="009F35C3"/>
    <w:pPr>
      <w:numPr>
        <w:ilvl w:val="2"/>
        <w:numId w:val="2"/>
      </w:numPr>
      <w:spacing w:before="240"/>
      <w:ind w:firstLine="0"/>
    </w:pPr>
    <w:rPr>
      <w:rFonts w:ascii="Times" w:eastAsiaTheme="minorEastAsia" w:hAnsi="Times"/>
      <w:i/>
      <w:iCs/>
      <w:color w:val="000000"/>
      <w:sz w:val="22"/>
      <w:szCs w:val="22"/>
    </w:rPr>
  </w:style>
  <w:style w:type="paragraph" w:customStyle="1" w:styleId="Bodytext0">
    <w:name w:val="Bodytext"/>
    <w:next w:val="BodytextIndented"/>
    <w:link w:val="Bodytext1"/>
    <w:rsid w:val="009F35C3"/>
    <w:pPr>
      <w:jc w:val="both"/>
    </w:pPr>
    <w:rPr>
      <w:rFonts w:ascii="Times" w:eastAsiaTheme="minorEastAsia" w:hAnsi="Times"/>
      <w:iCs/>
      <w:color w:val="000000"/>
      <w:sz w:val="22"/>
      <w:szCs w:val="22"/>
      <w:lang w:val="en-US"/>
    </w:rPr>
  </w:style>
  <w:style w:type="character" w:customStyle="1" w:styleId="Bodytext1">
    <w:name w:val="Bodytext (文字)"/>
    <w:basedOn w:val="DefaultParagraphFont"/>
    <w:link w:val="Bodytext0"/>
    <w:rsid w:val="009F35C3"/>
    <w:rPr>
      <w:rFonts w:ascii="Times" w:eastAsiaTheme="minorEastAsia" w:hAnsi="Times"/>
      <w:iCs/>
      <w:color w:val="000000"/>
      <w:sz w:val="22"/>
      <w:szCs w:val="22"/>
      <w:lang w:val="en-US" w:eastAsia="en-US"/>
    </w:rPr>
  </w:style>
  <w:style w:type="paragraph" w:customStyle="1" w:styleId="Section">
    <w:name w:val="Section"/>
    <w:next w:val="Bodytext0"/>
    <w:rsid w:val="009F35C3"/>
    <w:pPr>
      <w:tabs>
        <w:tab w:val="num" w:pos="720"/>
      </w:tabs>
      <w:spacing w:before="240"/>
      <w:ind w:left="720" w:hanging="720"/>
    </w:pPr>
    <w:rPr>
      <w:rFonts w:ascii="Times" w:eastAsiaTheme="minorEastAsia" w:hAnsi="Times"/>
      <w:b/>
      <w:iCs/>
      <w:color w:val="000000"/>
      <w:sz w:val="22"/>
      <w:szCs w:val="22"/>
    </w:rPr>
  </w:style>
  <w:style w:type="paragraph" w:customStyle="1" w:styleId="Subsection">
    <w:name w:val="Subsection"/>
    <w:next w:val="Bodytext0"/>
    <w:rsid w:val="009F35C3"/>
    <w:pPr>
      <w:spacing w:before="240"/>
    </w:pPr>
    <w:rPr>
      <w:rFonts w:ascii="Times" w:eastAsiaTheme="minorEastAsia" w:hAnsi="Times"/>
      <w:iCs/>
      <w:color w:val="000000"/>
      <w:sz w:val="22"/>
      <w:szCs w:val="22"/>
    </w:rPr>
  </w:style>
  <w:style w:type="paragraph" w:customStyle="1" w:styleId="Sectionnonumber">
    <w:name w:val="Section (no number)"/>
    <w:next w:val="Bodytext0"/>
    <w:rsid w:val="009F35C3"/>
    <w:pPr>
      <w:spacing w:before="240"/>
    </w:pPr>
    <w:rPr>
      <w:rFonts w:ascii="Times" w:eastAsiaTheme="minorEastAsia" w:hAnsi="Times"/>
      <w:b/>
      <w:iCs/>
      <w:color w:val="000000"/>
      <w:sz w:val="22"/>
      <w:szCs w:val="22"/>
      <w:lang w:val="en-US"/>
    </w:rPr>
  </w:style>
  <w:style w:type="paragraph" w:customStyle="1" w:styleId="EndNoteBibliography">
    <w:name w:val="EndNote Bibliography"/>
    <w:basedOn w:val="Normal"/>
    <w:link w:val="EndNoteBibliography0"/>
    <w:rsid w:val="001A727C"/>
    <w:rPr>
      <w:rFonts w:ascii="Times" w:eastAsiaTheme="minorEastAsia" w:hAnsi="Times" w:cs="Times"/>
      <w:noProof/>
      <w:sz w:val="22"/>
      <w:szCs w:val="20"/>
      <w:lang w:val="en-US"/>
    </w:rPr>
  </w:style>
  <w:style w:type="character" w:customStyle="1" w:styleId="EndNoteBibliography0">
    <w:name w:val="EndNote Bibliography (文字)"/>
    <w:basedOn w:val="DefaultParagraphFont"/>
    <w:link w:val="EndNoteBibliography"/>
    <w:rsid w:val="001A727C"/>
    <w:rPr>
      <w:rFonts w:ascii="Times" w:eastAsiaTheme="minorEastAsia" w:hAnsi="Times" w:cs="Times"/>
      <w:noProof/>
      <w:sz w:val="22"/>
      <w:szCs w:val="20"/>
      <w:lang w:val="en-US" w:eastAsia="en-US"/>
    </w:rPr>
  </w:style>
  <w:style w:type="character" w:customStyle="1" w:styleId="UnresolvedMention1">
    <w:name w:val="Unresolved Mention1"/>
    <w:basedOn w:val="DefaultParagraphFont"/>
    <w:uiPriority w:val="99"/>
    <w:semiHidden/>
    <w:unhideWhenUsed/>
    <w:rsid w:val="008960B7"/>
    <w:rPr>
      <w:color w:val="808080"/>
      <w:shd w:val="clear" w:color="auto" w:fill="E6E6E6"/>
    </w:rPr>
  </w:style>
  <w:style w:type="table" w:customStyle="1" w:styleId="TableGrid0">
    <w:name w:val="TableGrid"/>
    <w:rsid w:val="004D1038"/>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EndNoteBibliographyTitle">
    <w:name w:val="EndNote Bibliography Title"/>
    <w:basedOn w:val="Normal"/>
    <w:link w:val="EndNoteBibliographyTitleChar"/>
    <w:rsid w:val="00322AE7"/>
    <w:pPr>
      <w:jc w:val="center"/>
    </w:pPr>
    <w:rPr>
      <w:rFonts w:ascii="Times" w:hAnsi="Times" w:cs="Times"/>
      <w:noProof/>
      <w:sz w:val="22"/>
    </w:rPr>
  </w:style>
  <w:style w:type="character" w:customStyle="1" w:styleId="EndNoteBibliographyTitleChar">
    <w:name w:val="EndNote Bibliography Title Char"/>
    <w:basedOn w:val="1ISIJOURNALChar"/>
    <w:link w:val="EndNoteBibliographyTitle"/>
    <w:rsid w:val="00322AE7"/>
    <w:rPr>
      <w:rFonts w:ascii="Times" w:eastAsia="Calibri" w:hAnsi="Times" w:cs="Times"/>
      <w:noProof/>
      <w:sz w:val="22"/>
      <w:lang w:val="id-ID"/>
    </w:rPr>
  </w:style>
  <w:style w:type="character" w:customStyle="1" w:styleId="UnresolvedMention2">
    <w:name w:val="Unresolved Mention2"/>
    <w:basedOn w:val="DefaultParagraphFont"/>
    <w:uiPriority w:val="99"/>
    <w:semiHidden/>
    <w:unhideWhenUsed/>
    <w:rsid w:val="00080FCC"/>
    <w:rPr>
      <w:color w:val="605E5C"/>
      <w:shd w:val="clear" w:color="auto" w:fill="E1DFDD"/>
    </w:rPr>
  </w:style>
  <w:style w:type="paragraph" w:styleId="PlainText">
    <w:name w:val="Plain Text"/>
    <w:basedOn w:val="Normal"/>
    <w:link w:val="PlainTextChar"/>
    <w:uiPriority w:val="99"/>
    <w:unhideWhenUsed/>
    <w:rsid w:val="00C76EA5"/>
    <w:rPr>
      <w:rFonts w:ascii="Consolas" w:hAnsi="Consolas"/>
      <w:sz w:val="21"/>
      <w:szCs w:val="21"/>
      <w:lang w:val="it-IT" w:eastAsia="x-none"/>
    </w:rPr>
  </w:style>
  <w:style w:type="character" w:customStyle="1" w:styleId="PlainTextChar">
    <w:name w:val="Plain Text Char"/>
    <w:basedOn w:val="DefaultParagraphFont"/>
    <w:link w:val="PlainText"/>
    <w:uiPriority w:val="99"/>
    <w:rsid w:val="00C76EA5"/>
    <w:rPr>
      <w:rFonts w:ascii="Consolas" w:hAnsi="Consolas"/>
      <w:sz w:val="21"/>
      <w:szCs w:val="21"/>
      <w:lang w:val="it-IT" w:eastAsia="x-none"/>
    </w:rPr>
  </w:style>
  <w:style w:type="character" w:customStyle="1" w:styleId="UnresolvedMention3">
    <w:name w:val="Unresolved Mention3"/>
    <w:basedOn w:val="DefaultParagraphFont"/>
    <w:uiPriority w:val="99"/>
    <w:semiHidden/>
    <w:unhideWhenUsed/>
    <w:rsid w:val="00416AFF"/>
    <w:rPr>
      <w:color w:val="605E5C"/>
      <w:shd w:val="clear" w:color="auto" w:fill="E1DFDD"/>
    </w:rPr>
  </w:style>
  <w:style w:type="character" w:customStyle="1" w:styleId="u-visually-hidden">
    <w:name w:val="u-visually-hidden"/>
    <w:basedOn w:val="DefaultParagraphFont"/>
    <w:rsid w:val="0035286E"/>
  </w:style>
  <w:style w:type="character" w:customStyle="1" w:styleId="inlineblock">
    <w:name w:val="inlineblock"/>
    <w:basedOn w:val="DefaultParagraphFont"/>
    <w:rsid w:val="0035286E"/>
  </w:style>
  <w:style w:type="character" w:customStyle="1" w:styleId="Date1">
    <w:name w:val="Date1"/>
    <w:basedOn w:val="DefaultParagraphFont"/>
    <w:rsid w:val="0035286E"/>
  </w:style>
  <w:style w:type="character" w:customStyle="1" w:styleId="arttitle">
    <w:name w:val="art_title"/>
    <w:basedOn w:val="DefaultParagraphFont"/>
    <w:rsid w:val="0035286E"/>
  </w:style>
  <w:style w:type="character" w:customStyle="1" w:styleId="serialtitle">
    <w:name w:val="serial_title"/>
    <w:basedOn w:val="DefaultParagraphFont"/>
    <w:rsid w:val="0035286E"/>
  </w:style>
  <w:style w:type="character" w:customStyle="1" w:styleId="volumeissue">
    <w:name w:val="volume_issue"/>
    <w:basedOn w:val="DefaultParagraphFont"/>
    <w:rsid w:val="0035286E"/>
  </w:style>
  <w:style w:type="character" w:customStyle="1" w:styleId="pagerange">
    <w:name w:val="page_range"/>
    <w:basedOn w:val="DefaultParagraphFont"/>
    <w:rsid w:val="0035286E"/>
  </w:style>
  <w:style w:type="character" w:customStyle="1" w:styleId="doilink">
    <w:name w:val="doi_link"/>
    <w:basedOn w:val="DefaultParagraphFont"/>
    <w:rsid w:val="0035286E"/>
  </w:style>
  <w:style w:type="paragraph" w:customStyle="1" w:styleId="112">
    <w:name w:val="樣式 標題 1 + 12 點 粗體"/>
    <w:basedOn w:val="Normal"/>
    <w:rsid w:val="00104492"/>
    <w:pPr>
      <w:tabs>
        <w:tab w:val="num" w:pos="720"/>
      </w:tabs>
      <w:autoSpaceDE w:val="0"/>
      <w:autoSpaceDN w:val="0"/>
      <w:ind w:left="720" w:hanging="720"/>
    </w:pPr>
    <w:rPr>
      <w:sz w:val="20"/>
      <w:szCs w:val="20"/>
      <w:lang w:val="en-US"/>
    </w:rPr>
  </w:style>
  <w:style w:type="character" w:styleId="FollowedHyperlink">
    <w:name w:val="FollowedHyperlink"/>
    <w:basedOn w:val="DefaultParagraphFont"/>
    <w:uiPriority w:val="99"/>
    <w:semiHidden/>
    <w:unhideWhenUsed/>
    <w:rsid w:val="00FF5EEC"/>
    <w:rPr>
      <w:color w:val="954F72" w:themeColor="followedHyperlink"/>
      <w:u w:val="single"/>
    </w:rPr>
  </w:style>
  <w:style w:type="character" w:customStyle="1" w:styleId="UnresolvedMention">
    <w:name w:val="Unresolved Mention"/>
    <w:basedOn w:val="DefaultParagraphFont"/>
    <w:uiPriority w:val="99"/>
    <w:semiHidden/>
    <w:unhideWhenUsed/>
    <w:rsid w:val="00FF5EEC"/>
    <w:rPr>
      <w:color w:val="605E5C"/>
      <w:shd w:val="clear" w:color="auto" w:fill="E1DFDD"/>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pPr>
      <w:jc w:val="right"/>
    </w:pPr>
    <w:tblPr>
      <w:tblStyleRowBandSize w:val="1"/>
      <w:tblStyleColBandSize w:val="1"/>
      <w:tblInd w:w="0" w:type="dxa"/>
      <w:tblCellMar>
        <w:top w:w="0" w:type="dxa"/>
        <w:left w:w="108" w:type="dxa"/>
        <w:bottom w:w="0" w:type="dxa"/>
        <w:right w:w="108" w:type="dxa"/>
      </w:tblCellMar>
    </w:tblPr>
  </w:style>
  <w:style w:type="table" w:customStyle="1" w:styleId="a1">
    <w:basedOn w:val="TableNormal"/>
    <w:tblPr>
      <w:tblStyleRowBandSize w:val="1"/>
      <w:tblStyleColBandSize w:val="1"/>
      <w:tblInd w:w="0" w:type="dxa"/>
      <w:tblCellMar>
        <w:top w:w="0" w:type="dxa"/>
        <w:left w:w="115" w:type="dxa"/>
        <w:bottom w:w="0" w:type="dxa"/>
        <w:right w:w="115" w:type="dxa"/>
      </w:tblCellMar>
    </w:tblPr>
  </w:style>
  <w:style w:type="table" w:customStyle="1" w:styleId="a2">
    <w:basedOn w:val="TableNormal"/>
    <w:tblPr>
      <w:tblStyleRowBandSize w:val="1"/>
      <w:tblStyleColBandSize w:val="1"/>
      <w:tblInd w:w="0" w:type="dxa"/>
      <w:tblCellMar>
        <w:top w:w="0" w:type="dxa"/>
        <w:left w:w="70" w:type="dxa"/>
        <w:bottom w:w="0" w:type="dxa"/>
        <w:right w:w="70" w:type="dxa"/>
      </w:tblCellMar>
    </w:tblPr>
  </w:style>
  <w:style w:type="character" w:customStyle="1" w:styleId="ListParagraphChar">
    <w:name w:val="List Paragraph Char"/>
    <w:aliases w:val="Body of text Char,List Paragraph1 Char"/>
    <w:link w:val="ListParagraph"/>
    <w:uiPriority w:val="34"/>
    <w:rsid w:val="005F137D"/>
  </w:style>
  <w:style w:type="character" w:styleId="HTMLCode">
    <w:name w:val="HTML Code"/>
    <w:basedOn w:val="DefaultParagraphFont"/>
    <w:uiPriority w:val="99"/>
    <w:semiHidden/>
    <w:unhideWhenUsed/>
    <w:rsid w:val="00B60BD9"/>
    <w:rPr>
      <w:rFonts w:ascii="Courier New" w:eastAsia="Times New Roman" w:hAnsi="Courier New" w:cs="Courier New"/>
      <w:sz w:val="20"/>
      <w:szCs w:val="20"/>
    </w:rPr>
  </w:style>
  <w:style w:type="character" w:customStyle="1" w:styleId="citation-473">
    <w:name w:val="citation-473"/>
    <w:basedOn w:val="DefaultParagraphFont"/>
    <w:rsid w:val="00B60BD9"/>
  </w:style>
  <w:style w:type="character" w:customStyle="1" w:styleId="citation-472">
    <w:name w:val="citation-472"/>
    <w:basedOn w:val="DefaultParagraphFont"/>
    <w:rsid w:val="00B60BD9"/>
  </w:style>
  <w:style w:type="character" w:customStyle="1" w:styleId="citation-469">
    <w:name w:val="citation-469"/>
    <w:basedOn w:val="DefaultParagraphFont"/>
    <w:rsid w:val="00B60BD9"/>
  </w:style>
  <w:style w:type="character" w:customStyle="1" w:styleId="citation-468">
    <w:name w:val="citation-468"/>
    <w:basedOn w:val="DefaultParagraphFont"/>
    <w:rsid w:val="00B60BD9"/>
  </w:style>
  <w:style w:type="character" w:customStyle="1" w:styleId="citation-467">
    <w:name w:val="citation-467"/>
    <w:basedOn w:val="DefaultParagraphFont"/>
    <w:rsid w:val="00B60BD9"/>
  </w:style>
  <w:style w:type="character" w:customStyle="1" w:styleId="citation-466">
    <w:name w:val="citation-466"/>
    <w:basedOn w:val="DefaultParagraphFont"/>
    <w:rsid w:val="00B60BD9"/>
  </w:style>
  <w:style w:type="character" w:customStyle="1" w:styleId="citation-465">
    <w:name w:val="citation-465"/>
    <w:basedOn w:val="DefaultParagraphFont"/>
    <w:rsid w:val="00B60BD9"/>
  </w:style>
  <w:style w:type="character" w:customStyle="1" w:styleId="citation-464">
    <w:name w:val="citation-464"/>
    <w:basedOn w:val="DefaultParagraphFont"/>
    <w:rsid w:val="00B60BD9"/>
  </w:style>
  <w:style w:type="character" w:customStyle="1" w:styleId="citation-461">
    <w:name w:val="citation-461"/>
    <w:basedOn w:val="DefaultParagraphFont"/>
    <w:rsid w:val="00B60BD9"/>
  </w:style>
  <w:style w:type="character" w:customStyle="1" w:styleId="citation-460">
    <w:name w:val="citation-460"/>
    <w:basedOn w:val="DefaultParagraphFont"/>
    <w:rsid w:val="00B60BD9"/>
  </w:style>
  <w:style w:type="character" w:customStyle="1" w:styleId="citation-459">
    <w:name w:val="citation-459"/>
    <w:basedOn w:val="DefaultParagraphFont"/>
    <w:rsid w:val="00B60BD9"/>
  </w:style>
  <w:style w:type="character" w:customStyle="1" w:styleId="citation-458">
    <w:name w:val="citation-458"/>
    <w:basedOn w:val="DefaultParagraphFont"/>
    <w:rsid w:val="00B60BD9"/>
  </w:style>
  <w:style w:type="character" w:customStyle="1" w:styleId="citation-457">
    <w:name w:val="citation-457"/>
    <w:basedOn w:val="DefaultParagraphFont"/>
    <w:rsid w:val="00B60BD9"/>
  </w:style>
  <w:style w:type="character" w:customStyle="1" w:styleId="citation-456">
    <w:name w:val="citation-456"/>
    <w:basedOn w:val="DefaultParagraphFont"/>
    <w:rsid w:val="00B60BD9"/>
  </w:style>
  <w:style w:type="character" w:customStyle="1" w:styleId="citation-455">
    <w:name w:val="citation-455"/>
    <w:basedOn w:val="DefaultParagraphFont"/>
    <w:rsid w:val="00B60BD9"/>
  </w:style>
  <w:style w:type="character" w:customStyle="1" w:styleId="citation-453">
    <w:name w:val="citation-453"/>
    <w:basedOn w:val="DefaultParagraphFont"/>
    <w:rsid w:val="00B60BD9"/>
  </w:style>
  <w:style w:type="character" w:customStyle="1" w:styleId="citation-452">
    <w:name w:val="citation-452"/>
    <w:basedOn w:val="DefaultParagraphFont"/>
    <w:rsid w:val="00B60BD9"/>
  </w:style>
  <w:style w:type="character" w:customStyle="1" w:styleId="citation-451">
    <w:name w:val="citation-451"/>
    <w:basedOn w:val="DefaultParagraphFont"/>
    <w:rsid w:val="00B60BD9"/>
  </w:style>
  <w:style w:type="character" w:customStyle="1" w:styleId="citation-450">
    <w:name w:val="citation-450"/>
    <w:basedOn w:val="DefaultParagraphFont"/>
    <w:rsid w:val="00B60BD9"/>
  </w:style>
  <w:style w:type="character" w:customStyle="1" w:styleId="citation-449">
    <w:name w:val="citation-449"/>
    <w:basedOn w:val="DefaultParagraphFont"/>
    <w:rsid w:val="00B60BD9"/>
  </w:style>
  <w:style w:type="character" w:customStyle="1" w:styleId="citation-448">
    <w:name w:val="citation-448"/>
    <w:basedOn w:val="DefaultParagraphFont"/>
    <w:rsid w:val="00B60BD9"/>
  </w:style>
  <w:style w:type="character" w:customStyle="1" w:styleId="citation-447">
    <w:name w:val="citation-447"/>
    <w:basedOn w:val="DefaultParagraphFont"/>
    <w:rsid w:val="00B60BD9"/>
  </w:style>
  <w:style w:type="character" w:customStyle="1" w:styleId="citation-446">
    <w:name w:val="citation-446"/>
    <w:basedOn w:val="DefaultParagraphFont"/>
    <w:rsid w:val="00B60BD9"/>
  </w:style>
  <w:style w:type="character" w:customStyle="1" w:styleId="citation-445">
    <w:name w:val="citation-445"/>
    <w:basedOn w:val="DefaultParagraphFont"/>
    <w:rsid w:val="00B60BD9"/>
  </w:style>
  <w:style w:type="character" w:customStyle="1" w:styleId="citation-444">
    <w:name w:val="citation-444"/>
    <w:basedOn w:val="DefaultParagraphFont"/>
    <w:rsid w:val="00B60BD9"/>
  </w:style>
  <w:style w:type="character" w:customStyle="1" w:styleId="citation-442">
    <w:name w:val="citation-442"/>
    <w:basedOn w:val="DefaultParagraphFont"/>
    <w:rsid w:val="00B60BD9"/>
  </w:style>
  <w:style w:type="character" w:customStyle="1" w:styleId="citation-438">
    <w:name w:val="citation-438"/>
    <w:basedOn w:val="DefaultParagraphFont"/>
    <w:rsid w:val="00B60BD9"/>
  </w:style>
  <w:style w:type="character" w:customStyle="1" w:styleId="citation-437">
    <w:name w:val="citation-437"/>
    <w:basedOn w:val="DefaultParagraphFont"/>
    <w:rsid w:val="00B60BD9"/>
  </w:style>
  <w:style w:type="character" w:customStyle="1" w:styleId="citation-436">
    <w:name w:val="citation-436"/>
    <w:basedOn w:val="DefaultParagraphFont"/>
    <w:rsid w:val="00B60BD9"/>
  </w:style>
  <w:style w:type="character" w:customStyle="1" w:styleId="citation-432">
    <w:name w:val="citation-432"/>
    <w:basedOn w:val="DefaultParagraphFont"/>
    <w:rsid w:val="00B60BD9"/>
  </w:style>
  <w:style w:type="character" w:customStyle="1" w:styleId="citation-431">
    <w:name w:val="citation-431"/>
    <w:basedOn w:val="DefaultParagraphFont"/>
    <w:rsid w:val="00B60BD9"/>
  </w:style>
  <w:style w:type="character" w:customStyle="1" w:styleId="citation-430">
    <w:name w:val="citation-430"/>
    <w:basedOn w:val="DefaultParagraphFont"/>
    <w:rsid w:val="00B60BD9"/>
  </w:style>
  <w:style w:type="character" w:customStyle="1" w:styleId="citation-429">
    <w:name w:val="citation-429"/>
    <w:basedOn w:val="DefaultParagraphFont"/>
    <w:rsid w:val="00B60BD9"/>
  </w:style>
  <w:style w:type="character" w:customStyle="1" w:styleId="citation-426">
    <w:name w:val="citation-426"/>
    <w:basedOn w:val="DefaultParagraphFont"/>
    <w:rsid w:val="00B60BD9"/>
  </w:style>
  <w:style w:type="character" w:customStyle="1" w:styleId="citation-425">
    <w:name w:val="citation-425"/>
    <w:basedOn w:val="DefaultParagraphFont"/>
    <w:rsid w:val="00B60BD9"/>
  </w:style>
  <w:style w:type="character" w:customStyle="1" w:styleId="citation-424">
    <w:name w:val="citation-424"/>
    <w:basedOn w:val="DefaultParagraphFont"/>
    <w:rsid w:val="00B60BD9"/>
  </w:style>
  <w:style w:type="character" w:customStyle="1" w:styleId="citation-421">
    <w:name w:val="citation-421"/>
    <w:basedOn w:val="DefaultParagraphFont"/>
    <w:rsid w:val="00B60BD9"/>
  </w:style>
  <w:style w:type="character" w:customStyle="1" w:styleId="citation-420">
    <w:name w:val="citation-420"/>
    <w:basedOn w:val="DefaultParagraphFont"/>
    <w:rsid w:val="00B60BD9"/>
  </w:style>
  <w:style w:type="character" w:customStyle="1" w:styleId="citation-419">
    <w:name w:val="citation-419"/>
    <w:basedOn w:val="DefaultParagraphFont"/>
    <w:rsid w:val="00B60BD9"/>
  </w:style>
  <w:style w:type="character" w:customStyle="1" w:styleId="citation-416">
    <w:name w:val="citation-416"/>
    <w:basedOn w:val="DefaultParagraphFont"/>
    <w:rsid w:val="00B60BD9"/>
  </w:style>
  <w:style w:type="character" w:customStyle="1" w:styleId="citation-415">
    <w:name w:val="citation-415"/>
    <w:basedOn w:val="DefaultParagraphFont"/>
    <w:rsid w:val="00B60BD9"/>
  </w:style>
  <w:style w:type="character" w:customStyle="1" w:styleId="citation-695">
    <w:name w:val="citation-695"/>
    <w:basedOn w:val="DefaultParagraphFont"/>
    <w:rsid w:val="00B60BD9"/>
  </w:style>
  <w:style w:type="character" w:customStyle="1" w:styleId="citation-694">
    <w:name w:val="citation-694"/>
    <w:basedOn w:val="DefaultParagraphFont"/>
    <w:rsid w:val="00B60BD9"/>
  </w:style>
  <w:style w:type="character" w:customStyle="1" w:styleId="citation-693">
    <w:name w:val="citation-693"/>
    <w:basedOn w:val="DefaultParagraphFont"/>
    <w:rsid w:val="00B60BD9"/>
  </w:style>
  <w:style w:type="character" w:customStyle="1" w:styleId="citation-692">
    <w:name w:val="citation-692"/>
    <w:basedOn w:val="DefaultParagraphFont"/>
    <w:rsid w:val="00B60BD9"/>
  </w:style>
  <w:style w:type="character" w:customStyle="1" w:styleId="citation-691">
    <w:name w:val="citation-691"/>
    <w:basedOn w:val="DefaultParagraphFont"/>
    <w:rsid w:val="00B60BD9"/>
  </w:style>
  <w:style w:type="character" w:customStyle="1" w:styleId="citation-690">
    <w:name w:val="citation-690"/>
    <w:basedOn w:val="DefaultParagraphFont"/>
    <w:rsid w:val="00B60BD9"/>
  </w:style>
  <w:style w:type="character" w:customStyle="1" w:styleId="citation-701">
    <w:name w:val="citation-701"/>
    <w:basedOn w:val="DefaultParagraphFont"/>
    <w:rsid w:val="00B60BD9"/>
  </w:style>
  <w:style w:type="character" w:customStyle="1" w:styleId="citation-700">
    <w:name w:val="citation-700"/>
    <w:basedOn w:val="DefaultParagraphFont"/>
    <w:rsid w:val="00B60BD9"/>
  </w:style>
  <w:style w:type="character" w:customStyle="1" w:styleId="citation-699">
    <w:name w:val="citation-699"/>
    <w:basedOn w:val="DefaultParagraphFont"/>
    <w:rsid w:val="00B60BD9"/>
  </w:style>
  <w:style w:type="character" w:customStyle="1" w:styleId="citation-698">
    <w:name w:val="citation-698"/>
    <w:basedOn w:val="DefaultParagraphFont"/>
    <w:rsid w:val="00B60BD9"/>
  </w:style>
  <w:style w:type="character" w:customStyle="1" w:styleId="citation-697">
    <w:name w:val="citation-697"/>
    <w:basedOn w:val="DefaultParagraphFont"/>
    <w:rsid w:val="00B60BD9"/>
  </w:style>
  <w:style w:type="character" w:customStyle="1" w:styleId="citation-696">
    <w:name w:val="citation-696"/>
    <w:basedOn w:val="DefaultParagraphFont"/>
    <w:rsid w:val="00B60BD9"/>
  </w:style>
  <w:style w:type="character" w:customStyle="1" w:styleId="citation-705">
    <w:name w:val="citation-705"/>
    <w:basedOn w:val="DefaultParagraphFont"/>
    <w:rsid w:val="00B60BD9"/>
  </w:style>
  <w:style w:type="character" w:customStyle="1" w:styleId="citation-704">
    <w:name w:val="citation-704"/>
    <w:basedOn w:val="DefaultParagraphFont"/>
    <w:rsid w:val="00B60BD9"/>
  </w:style>
  <w:style w:type="character" w:customStyle="1" w:styleId="citation-703">
    <w:name w:val="citation-703"/>
    <w:basedOn w:val="DefaultParagraphFont"/>
    <w:rsid w:val="00B60BD9"/>
  </w:style>
  <w:style w:type="character" w:customStyle="1" w:styleId="citation-702">
    <w:name w:val="citation-702"/>
    <w:basedOn w:val="DefaultParagraphFont"/>
    <w:rsid w:val="00B60BD9"/>
  </w:style>
  <w:style w:type="character" w:customStyle="1" w:styleId="citation-709">
    <w:name w:val="citation-709"/>
    <w:basedOn w:val="DefaultParagraphFont"/>
    <w:rsid w:val="00B60BD9"/>
  </w:style>
  <w:style w:type="character" w:customStyle="1" w:styleId="citation-708">
    <w:name w:val="citation-708"/>
    <w:basedOn w:val="DefaultParagraphFont"/>
    <w:rsid w:val="00B60BD9"/>
  </w:style>
  <w:style w:type="character" w:customStyle="1" w:styleId="citation-707">
    <w:name w:val="citation-707"/>
    <w:basedOn w:val="DefaultParagraphFont"/>
    <w:rsid w:val="00B60BD9"/>
  </w:style>
  <w:style w:type="character" w:customStyle="1" w:styleId="citation-706">
    <w:name w:val="citation-706"/>
    <w:basedOn w:val="DefaultParagraphFont"/>
    <w:rsid w:val="00B60BD9"/>
  </w:style>
  <w:style w:type="character" w:customStyle="1" w:styleId="citation-713">
    <w:name w:val="citation-713"/>
    <w:basedOn w:val="DefaultParagraphFont"/>
    <w:rsid w:val="00B60BD9"/>
  </w:style>
  <w:style w:type="character" w:customStyle="1" w:styleId="citation-712">
    <w:name w:val="citation-712"/>
    <w:basedOn w:val="DefaultParagraphFont"/>
    <w:rsid w:val="00B60BD9"/>
  </w:style>
  <w:style w:type="character" w:customStyle="1" w:styleId="citation-711">
    <w:name w:val="citation-711"/>
    <w:basedOn w:val="DefaultParagraphFont"/>
    <w:rsid w:val="00B60BD9"/>
  </w:style>
  <w:style w:type="character" w:customStyle="1" w:styleId="citation-710">
    <w:name w:val="citation-710"/>
    <w:basedOn w:val="DefaultParagraphFont"/>
    <w:rsid w:val="00B60BD9"/>
  </w:style>
  <w:style w:type="paragraph" w:customStyle="1" w:styleId="western">
    <w:name w:val="western"/>
    <w:basedOn w:val="Normal"/>
    <w:rsid w:val="006525BD"/>
    <w:pPr>
      <w:spacing w:before="100" w:beforeAutospacing="1" w:after="142" w:line="288" w:lineRule="auto"/>
      <w:ind w:firstLine="284"/>
      <w:jc w:val="both"/>
    </w:pPr>
    <w:rPr>
      <w:color w:val="000000"/>
      <w:lang w:val="es-AR" w:eastAsia="es-AR"/>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3">
    <w:basedOn w:val="TableNormal"/>
    <w:tblPr>
      <w:tblStyleRowBandSize w:val="1"/>
      <w:tblStyleColBandSize w:val="1"/>
      <w:tblInd w:w="0" w:type="dxa"/>
      <w:tblCellMar>
        <w:top w:w="0" w:type="dxa"/>
        <w:left w:w="115" w:type="dxa"/>
        <w:bottom w:w="0" w:type="dxa"/>
        <w:right w:w="115" w:type="dxa"/>
      </w:tblCellMar>
    </w:tblPr>
  </w:style>
  <w:style w:type="table" w:customStyle="1" w:styleId="a4">
    <w:basedOn w:val="TableNormal"/>
    <w:tblPr>
      <w:tblStyleRowBandSize w:val="1"/>
      <w:tblStyleColBandSize w:val="1"/>
      <w:tblInd w:w="0" w:type="dxa"/>
      <w:tblCellMar>
        <w:top w:w="0" w:type="dxa"/>
        <w:left w:w="115" w:type="dxa"/>
        <w:bottom w:w="0" w:type="dxa"/>
        <w:right w:w="115" w:type="dxa"/>
      </w:tblCellMar>
    </w:tblPr>
  </w:style>
  <w:style w:type="paragraph" w:customStyle="1" w:styleId="my-2">
    <w:name w:val="my-2"/>
    <w:basedOn w:val="Normal"/>
    <w:rsid w:val="00D206DE"/>
    <w:pPr>
      <w:spacing w:before="100" w:beforeAutospacing="1" w:after="100" w:afterAutospacing="1"/>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207721">
      <w:bodyDiv w:val="1"/>
      <w:marLeft w:val="0"/>
      <w:marRight w:val="0"/>
      <w:marTop w:val="0"/>
      <w:marBottom w:val="0"/>
      <w:divBdr>
        <w:top w:val="none" w:sz="0" w:space="0" w:color="auto"/>
        <w:left w:val="none" w:sz="0" w:space="0" w:color="auto"/>
        <w:bottom w:val="none" w:sz="0" w:space="0" w:color="auto"/>
        <w:right w:val="none" w:sz="0" w:space="0" w:color="auto"/>
      </w:divBdr>
    </w:div>
    <w:div w:id="473717856">
      <w:bodyDiv w:val="1"/>
      <w:marLeft w:val="0"/>
      <w:marRight w:val="0"/>
      <w:marTop w:val="0"/>
      <w:marBottom w:val="0"/>
      <w:divBdr>
        <w:top w:val="none" w:sz="0" w:space="0" w:color="auto"/>
        <w:left w:val="none" w:sz="0" w:space="0" w:color="auto"/>
        <w:bottom w:val="none" w:sz="0" w:space="0" w:color="auto"/>
        <w:right w:val="none" w:sz="0" w:space="0" w:color="auto"/>
      </w:divBdr>
    </w:div>
    <w:div w:id="553468036">
      <w:bodyDiv w:val="1"/>
      <w:marLeft w:val="0"/>
      <w:marRight w:val="0"/>
      <w:marTop w:val="0"/>
      <w:marBottom w:val="0"/>
      <w:divBdr>
        <w:top w:val="none" w:sz="0" w:space="0" w:color="auto"/>
        <w:left w:val="none" w:sz="0" w:space="0" w:color="auto"/>
        <w:bottom w:val="none" w:sz="0" w:space="0" w:color="auto"/>
        <w:right w:val="none" w:sz="0" w:space="0" w:color="auto"/>
      </w:divBdr>
    </w:div>
    <w:div w:id="600450865">
      <w:bodyDiv w:val="1"/>
      <w:marLeft w:val="0"/>
      <w:marRight w:val="0"/>
      <w:marTop w:val="0"/>
      <w:marBottom w:val="0"/>
      <w:divBdr>
        <w:top w:val="none" w:sz="0" w:space="0" w:color="auto"/>
        <w:left w:val="none" w:sz="0" w:space="0" w:color="auto"/>
        <w:bottom w:val="none" w:sz="0" w:space="0" w:color="auto"/>
        <w:right w:val="none" w:sz="0" w:space="0" w:color="auto"/>
      </w:divBdr>
    </w:div>
    <w:div w:id="634991256">
      <w:bodyDiv w:val="1"/>
      <w:marLeft w:val="0"/>
      <w:marRight w:val="0"/>
      <w:marTop w:val="0"/>
      <w:marBottom w:val="0"/>
      <w:divBdr>
        <w:top w:val="none" w:sz="0" w:space="0" w:color="auto"/>
        <w:left w:val="none" w:sz="0" w:space="0" w:color="auto"/>
        <w:bottom w:val="none" w:sz="0" w:space="0" w:color="auto"/>
        <w:right w:val="none" w:sz="0" w:space="0" w:color="auto"/>
      </w:divBdr>
    </w:div>
    <w:div w:id="951935429">
      <w:bodyDiv w:val="1"/>
      <w:marLeft w:val="0"/>
      <w:marRight w:val="0"/>
      <w:marTop w:val="0"/>
      <w:marBottom w:val="0"/>
      <w:divBdr>
        <w:top w:val="none" w:sz="0" w:space="0" w:color="auto"/>
        <w:left w:val="none" w:sz="0" w:space="0" w:color="auto"/>
        <w:bottom w:val="none" w:sz="0" w:space="0" w:color="auto"/>
        <w:right w:val="none" w:sz="0" w:space="0" w:color="auto"/>
      </w:divBdr>
    </w:div>
    <w:div w:id="964504976">
      <w:bodyDiv w:val="1"/>
      <w:marLeft w:val="0"/>
      <w:marRight w:val="0"/>
      <w:marTop w:val="0"/>
      <w:marBottom w:val="0"/>
      <w:divBdr>
        <w:top w:val="none" w:sz="0" w:space="0" w:color="auto"/>
        <w:left w:val="none" w:sz="0" w:space="0" w:color="auto"/>
        <w:bottom w:val="none" w:sz="0" w:space="0" w:color="auto"/>
        <w:right w:val="none" w:sz="0" w:space="0" w:color="auto"/>
      </w:divBdr>
    </w:div>
    <w:div w:id="1389917098">
      <w:bodyDiv w:val="1"/>
      <w:marLeft w:val="0"/>
      <w:marRight w:val="0"/>
      <w:marTop w:val="0"/>
      <w:marBottom w:val="0"/>
      <w:divBdr>
        <w:top w:val="none" w:sz="0" w:space="0" w:color="auto"/>
        <w:left w:val="none" w:sz="0" w:space="0" w:color="auto"/>
        <w:bottom w:val="none" w:sz="0" w:space="0" w:color="auto"/>
        <w:right w:val="none" w:sz="0" w:space="0" w:color="auto"/>
      </w:divBdr>
    </w:div>
    <w:div w:id="1431001829">
      <w:bodyDiv w:val="1"/>
      <w:marLeft w:val="0"/>
      <w:marRight w:val="0"/>
      <w:marTop w:val="0"/>
      <w:marBottom w:val="0"/>
      <w:divBdr>
        <w:top w:val="none" w:sz="0" w:space="0" w:color="auto"/>
        <w:left w:val="none" w:sz="0" w:space="0" w:color="auto"/>
        <w:bottom w:val="none" w:sz="0" w:space="0" w:color="auto"/>
        <w:right w:val="none" w:sz="0" w:space="0" w:color="auto"/>
      </w:divBdr>
    </w:div>
    <w:div w:id="1440300531">
      <w:bodyDiv w:val="1"/>
      <w:marLeft w:val="0"/>
      <w:marRight w:val="0"/>
      <w:marTop w:val="0"/>
      <w:marBottom w:val="0"/>
      <w:divBdr>
        <w:top w:val="none" w:sz="0" w:space="0" w:color="auto"/>
        <w:left w:val="none" w:sz="0" w:space="0" w:color="auto"/>
        <w:bottom w:val="none" w:sz="0" w:space="0" w:color="auto"/>
        <w:right w:val="none" w:sz="0" w:space="0" w:color="auto"/>
      </w:divBdr>
    </w:div>
    <w:div w:id="1524593260">
      <w:bodyDiv w:val="1"/>
      <w:marLeft w:val="0"/>
      <w:marRight w:val="0"/>
      <w:marTop w:val="0"/>
      <w:marBottom w:val="0"/>
      <w:divBdr>
        <w:top w:val="none" w:sz="0" w:space="0" w:color="auto"/>
        <w:left w:val="none" w:sz="0" w:space="0" w:color="auto"/>
        <w:bottom w:val="none" w:sz="0" w:space="0" w:color="auto"/>
        <w:right w:val="none" w:sz="0" w:space="0" w:color="auto"/>
      </w:divBdr>
    </w:div>
    <w:div w:id="2067409364">
      <w:bodyDiv w:val="1"/>
      <w:marLeft w:val="0"/>
      <w:marRight w:val="0"/>
      <w:marTop w:val="0"/>
      <w:marBottom w:val="0"/>
      <w:divBdr>
        <w:top w:val="none" w:sz="0" w:space="0" w:color="auto"/>
        <w:left w:val="none" w:sz="0" w:space="0" w:color="auto"/>
        <w:bottom w:val="none" w:sz="0" w:space="0" w:color="auto"/>
        <w:right w:val="none" w:sz="0" w:space="0" w:color="auto"/>
      </w:divBdr>
    </w:div>
    <w:div w:id="21066100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imalinda@umrah.ac.id" TargetMode="External"/><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mailto:ezkytiyasiningsih@umrah.ac.id"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0.png"/><Relationship Id="rId5" Type="http://schemas.microsoft.com/office/2007/relationships/stylesWithEffects" Target="stylesWithEffects.xml"/><Relationship Id="rId15" Type="http://schemas.openxmlformats.org/officeDocument/2006/relationships/image" Target="media/image3.png"/><Relationship Id="rId10" Type="http://schemas.openxmlformats.org/officeDocument/2006/relationships/image" Target="media/image1.png"/><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2.png"/><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fhVFAtQiPcQc2OK+DrTuKkHyzg==">CgMxLjAyCWlkLmdqZGd4czIJaC4zMGowemxsMgloLjFmb2I5dGUyCWguM3pueXNoNzIJaC4yZXQ5MnAwOAByITFabjlPejJPaHdpVVlNRXNaNVNpM1dQXzJkampRRDhNNg==</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C4C21F0-5BBD-453B-99BD-DCB982105B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356</TotalTime>
  <Pages>12</Pages>
  <Words>10093</Words>
  <Characters>57533</Characters>
  <Application>Microsoft Office Word</Application>
  <DocSecurity>0</DocSecurity>
  <Lines>479</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ijost</dc:creator>
  <cp:lastModifiedBy>Acer</cp:lastModifiedBy>
  <cp:revision>15</cp:revision>
  <cp:lastPrinted>2026-01-16T13:42:00Z</cp:lastPrinted>
  <dcterms:created xsi:type="dcterms:W3CDTF">2026-01-09T13:15:00Z</dcterms:created>
  <dcterms:modified xsi:type="dcterms:W3CDTF">2026-01-16T14:14:00Z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fbacc935-6f40-312c-8fc5-2f7efcf8110b</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4th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